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baseline"/>
        <w:rPr>
          <w:rFonts w:hint="eastAsia" w:ascii="方正小标宋简体" w:hAnsi="方正小标宋简体" w:eastAsia="方正小标宋简体" w:cs="方正小标宋简体"/>
          <w:b w:val="0"/>
          <w:bCs/>
          <w:i w:val="0"/>
          <w:caps w:val="0"/>
          <w:spacing w:val="0"/>
          <w:w w:val="100"/>
          <w:sz w:val="44"/>
          <w:szCs w:val="44"/>
          <w:lang w:eastAsia="zh-CN"/>
        </w:rPr>
      </w:pPr>
      <w:r>
        <w:rPr>
          <w:rFonts w:hint="eastAsia" w:ascii="方正小标宋简体" w:hAnsi="方正小标宋简体" w:eastAsia="方正小标宋简体" w:cs="方正小标宋简体"/>
          <w:b w:val="0"/>
          <w:bCs/>
          <w:i w:val="0"/>
          <w:caps w:val="0"/>
          <w:spacing w:val="0"/>
          <w:w w:val="100"/>
          <w:sz w:val="44"/>
          <w:szCs w:val="44"/>
          <w:lang w:eastAsia="zh-CN"/>
        </w:rPr>
        <w:t>文峰办事处</w:t>
      </w:r>
      <w:r>
        <w:rPr>
          <w:rFonts w:hint="eastAsia" w:ascii="方正小标宋简体" w:hAnsi="方正小标宋简体" w:eastAsia="方正小标宋简体" w:cs="方正小标宋简体"/>
          <w:b w:val="0"/>
          <w:bCs/>
          <w:i w:val="0"/>
          <w:caps w:val="0"/>
          <w:spacing w:val="0"/>
          <w:w w:val="100"/>
          <w:sz w:val="44"/>
          <w:szCs w:val="44"/>
          <w:lang w:val="en-US" w:eastAsia="zh-CN"/>
        </w:rPr>
        <w:t>毓秀</w:t>
      </w:r>
      <w:r>
        <w:rPr>
          <w:rFonts w:hint="eastAsia" w:ascii="方正小标宋简体" w:hAnsi="方正小标宋简体" w:eastAsia="方正小标宋简体" w:cs="方正小标宋简体"/>
          <w:b w:val="0"/>
          <w:bCs/>
          <w:i w:val="0"/>
          <w:caps w:val="0"/>
          <w:spacing w:val="0"/>
          <w:w w:val="100"/>
          <w:sz w:val="44"/>
          <w:szCs w:val="44"/>
          <w:lang w:eastAsia="zh-CN"/>
        </w:rPr>
        <w:t>社区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baseline"/>
        <w:rPr>
          <w:rFonts w:hint="eastAsia" w:ascii="方正小标宋简体" w:hAnsi="方正小标宋简体" w:eastAsia="方正小标宋简体" w:cs="方正小标宋简体"/>
          <w:b w:val="0"/>
          <w:bCs/>
          <w:i w:val="0"/>
          <w:caps w:val="0"/>
          <w:spacing w:val="0"/>
          <w:w w:val="100"/>
          <w:sz w:val="44"/>
          <w:szCs w:val="44"/>
        </w:rPr>
      </w:pPr>
      <w:r>
        <w:rPr>
          <w:rFonts w:hint="eastAsia" w:ascii="方正小标宋简体" w:hAnsi="方正小标宋简体" w:eastAsia="方正小标宋简体" w:cs="方正小标宋简体"/>
          <w:b w:val="0"/>
          <w:bCs/>
          <w:i w:val="0"/>
          <w:caps w:val="0"/>
          <w:spacing w:val="0"/>
          <w:w w:val="100"/>
          <w:sz w:val="44"/>
          <w:szCs w:val="44"/>
          <w:lang w:val="en-US" w:eastAsia="zh-CN"/>
        </w:rPr>
        <w:t>2023年度</w:t>
      </w:r>
      <w:r>
        <w:rPr>
          <w:rFonts w:hint="eastAsia" w:ascii="方正小标宋简体" w:hAnsi="方正小标宋简体" w:eastAsia="方正小标宋简体" w:cs="方正小标宋简体"/>
          <w:b w:val="0"/>
          <w:bCs/>
          <w:i w:val="0"/>
          <w:caps w:val="0"/>
          <w:spacing w:val="0"/>
          <w:w w:val="100"/>
          <w:sz w:val="44"/>
          <w:szCs w:val="44"/>
        </w:rPr>
        <w:t>“双报双评”</w:t>
      </w:r>
      <w:r>
        <w:rPr>
          <w:rFonts w:hint="eastAsia" w:ascii="方正小标宋简体" w:hAnsi="方正小标宋简体" w:eastAsia="方正小标宋简体" w:cs="方正小标宋简体"/>
          <w:b w:val="0"/>
          <w:bCs/>
          <w:i w:val="0"/>
          <w:caps w:val="0"/>
          <w:spacing w:val="0"/>
          <w:w w:val="100"/>
          <w:sz w:val="44"/>
          <w:szCs w:val="44"/>
          <w:lang w:eastAsia="zh-CN"/>
        </w:rPr>
        <w:t>工作</w:t>
      </w:r>
      <w:r>
        <w:rPr>
          <w:rFonts w:hint="eastAsia" w:ascii="方正小标宋简体" w:hAnsi="方正小标宋简体" w:eastAsia="方正小标宋简体" w:cs="方正小标宋简体"/>
          <w:b w:val="0"/>
          <w:bCs/>
          <w:i w:val="0"/>
          <w:caps w:val="0"/>
          <w:spacing w:val="0"/>
          <w:w w:val="100"/>
          <w:sz w:val="44"/>
          <w:szCs w:val="44"/>
        </w:rPr>
        <w:t>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right"/>
        <w:textAlignment w:val="baseline"/>
        <w:rPr>
          <w:rFonts w:hint="eastAsia" w:ascii="楷体_GB2312" w:hAnsi="楷体_GB2312" w:eastAsia="楷体_GB2312" w:cs="楷体_GB2312"/>
          <w:b/>
          <w:bCs w:val="0"/>
          <w:i w:val="0"/>
          <w:caps w:val="0"/>
          <w:spacing w:val="0"/>
          <w:w w:val="100"/>
          <w:sz w:val="32"/>
          <w:szCs w:val="32"/>
          <w:lang w:val="en-US" w:eastAsia="zh-CN"/>
        </w:rPr>
      </w:pPr>
      <w:r>
        <w:rPr>
          <w:rFonts w:hint="eastAsia" w:ascii="楷体_GB2312" w:hAnsi="楷体_GB2312" w:eastAsia="楷体_GB2312" w:cs="楷体_GB2312"/>
          <w:b w:val="0"/>
          <w:bCs/>
          <w:i w:val="0"/>
          <w:caps w:val="0"/>
          <w:spacing w:val="0"/>
          <w:w w:val="100"/>
          <w:sz w:val="32"/>
          <w:szCs w:val="32"/>
          <w:lang w:val="en-US" w:eastAsia="zh-CN"/>
        </w:rPr>
        <w:t xml:space="preserve">    </w:t>
      </w:r>
      <w:r>
        <w:rPr>
          <w:rFonts w:hint="eastAsia" w:ascii="楷体_GB2312" w:hAnsi="楷体_GB2312" w:eastAsia="楷体_GB2312" w:cs="楷体_GB2312"/>
          <w:b/>
          <w:bCs w:val="0"/>
          <w:i w:val="0"/>
          <w:caps w:val="0"/>
          <w:spacing w:val="0"/>
          <w:w w:val="100"/>
          <w:sz w:val="32"/>
          <w:szCs w:val="32"/>
          <w:lang w:val="en-US" w:eastAsia="zh-CN"/>
        </w:rPr>
        <w:t xml:space="preserve"> 文峰街道办事处毓秀社区书记、主任 曹方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各位领导</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同志们：</w:t>
      </w:r>
    </w:p>
    <w:p>
      <w:pPr>
        <w:pStyle w:val="2"/>
        <w:keepNext w:val="0"/>
        <w:keepLines w:val="0"/>
        <w:pageBreakBefore w:val="0"/>
        <w:widowControl w:val="0"/>
        <w:kinsoku/>
        <w:wordWrap/>
        <w:overflowPunct/>
        <w:topLinePunct w:val="0"/>
        <w:autoSpaceDE/>
        <w:autoSpaceDN/>
        <w:bidi w:val="0"/>
        <w:adjustRightInd/>
        <w:snapToGrid/>
        <w:spacing w:line="590" w:lineRule="exact"/>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大家好</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2023年以来，在</w:t>
      </w:r>
      <w:r>
        <w:rPr>
          <w:rFonts w:hint="eastAsia" w:ascii="仿宋_GB2312" w:hAnsi="仿宋_GB2312" w:eastAsia="仿宋_GB2312" w:cs="仿宋_GB2312"/>
          <w:b w:val="0"/>
          <w:i w:val="0"/>
          <w:caps w:val="0"/>
          <w:spacing w:val="0"/>
          <w:w w:val="100"/>
          <w:sz w:val="32"/>
          <w:szCs w:val="32"/>
          <w:lang w:val="en-US" w:eastAsia="zh-CN"/>
        </w:rPr>
        <w:t>街道</w:t>
      </w:r>
      <w:r>
        <w:rPr>
          <w:rFonts w:hint="eastAsia" w:ascii="仿宋_GB2312" w:hAnsi="仿宋_GB2312" w:eastAsia="仿宋_GB2312" w:cs="仿宋_GB2312"/>
          <w:b w:val="0"/>
          <w:i w:val="0"/>
          <w:caps w:val="0"/>
          <w:spacing w:val="0"/>
          <w:w w:val="100"/>
          <w:sz w:val="32"/>
          <w:szCs w:val="32"/>
        </w:rPr>
        <w:t>党工委的正确领导下，在</w:t>
      </w:r>
      <w:r>
        <w:rPr>
          <w:rFonts w:hint="eastAsia" w:ascii="仿宋_GB2312" w:hAnsi="仿宋_GB2312" w:eastAsia="仿宋_GB2312" w:cs="仿宋_GB2312"/>
          <w:b w:val="0"/>
          <w:i w:val="0"/>
          <w:caps w:val="0"/>
          <w:spacing w:val="0"/>
          <w:w w:val="100"/>
          <w:sz w:val="32"/>
          <w:szCs w:val="32"/>
          <w:lang w:val="en-US" w:eastAsia="zh-CN"/>
        </w:rPr>
        <w:t>社区</w:t>
      </w:r>
      <w:r>
        <w:rPr>
          <w:rFonts w:hint="eastAsia" w:ascii="仿宋_GB2312" w:hAnsi="仿宋_GB2312" w:eastAsia="仿宋_GB2312" w:cs="仿宋_GB2312"/>
          <w:b w:val="0"/>
          <w:i w:val="0"/>
          <w:caps w:val="0"/>
          <w:spacing w:val="0"/>
          <w:w w:val="100"/>
          <w:sz w:val="32"/>
          <w:szCs w:val="32"/>
        </w:rPr>
        <w:t>两委成员和全体党员的支持下</w:t>
      </w:r>
      <w:bookmarkStart w:id="0" w:name="_GoBack"/>
      <w:bookmarkEnd w:id="0"/>
      <w:r>
        <w:rPr>
          <w:rFonts w:hint="eastAsia" w:ascii="仿宋_GB2312" w:hAnsi="仿宋_GB2312" w:eastAsia="仿宋_GB2312" w:cs="仿宋_GB2312"/>
          <w:b w:val="0"/>
          <w:i w:val="0"/>
          <w:caps w:val="0"/>
          <w:spacing w:val="0"/>
          <w:w w:val="100"/>
          <w:sz w:val="32"/>
          <w:szCs w:val="32"/>
        </w:rPr>
        <w:t>，认真履行岗位职责，团结带领班子成员和社区全体工作人员求真务实，开拓创新，圆满完成了上级部门交办的各项工作任务。牢牢抓住全面从严治党，努力解决存在的问题，落实党</w:t>
      </w:r>
      <w:r>
        <w:rPr>
          <w:rFonts w:hint="eastAsia" w:ascii="仿宋_GB2312" w:hAnsi="仿宋_GB2312" w:eastAsia="仿宋_GB2312" w:cs="仿宋_GB2312"/>
          <w:b w:val="0"/>
          <w:i w:val="0"/>
          <w:caps w:val="0"/>
          <w:spacing w:val="0"/>
          <w:w w:val="100"/>
          <w:sz w:val="32"/>
          <w:szCs w:val="32"/>
          <w:lang w:val="en-US" w:eastAsia="zh-CN"/>
        </w:rPr>
        <w:t>总支</w:t>
      </w:r>
      <w:r>
        <w:rPr>
          <w:rFonts w:hint="eastAsia" w:ascii="仿宋_GB2312" w:hAnsi="仿宋_GB2312" w:eastAsia="仿宋_GB2312" w:cs="仿宋_GB2312"/>
          <w:b w:val="0"/>
          <w:i w:val="0"/>
          <w:caps w:val="0"/>
          <w:spacing w:val="0"/>
          <w:w w:val="100"/>
          <w:sz w:val="32"/>
          <w:szCs w:val="32"/>
        </w:rPr>
        <w:t>书记抓党建工作主体责任，突出抓班子、带队伍、理思路、破难题的工作思路。紧贴社区工作实际情况，求真务实、严于律己，现将履行工作职责情况报告如下</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eastAsia="zh-CN"/>
        </w:rPr>
        <w:t>一、</w:t>
      </w:r>
      <w:r>
        <w:rPr>
          <w:rFonts w:hint="eastAsia" w:ascii="黑体" w:hAnsi="黑体" w:eastAsia="黑体" w:cs="黑体"/>
          <w:b w:val="0"/>
          <w:i w:val="0"/>
          <w:caps w:val="0"/>
          <w:spacing w:val="0"/>
          <w:w w:val="100"/>
          <w:sz w:val="32"/>
          <w:szCs w:val="32"/>
        </w:rPr>
        <w:t>年度廉洁履行职责情况和个人廉洁事项报告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r>
        <w:rPr>
          <w:rFonts w:hint="eastAsia" w:ascii="仿宋_GB2312" w:hAnsi="仿宋_GB2312" w:eastAsia="仿宋_GB2312" w:cs="仿宋_GB2312"/>
          <w:b w:val="0"/>
          <w:bCs w:val="0"/>
          <w:i w:val="0"/>
          <w:caps w:val="0"/>
          <w:spacing w:val="0"/>
          <w:w w:val="100"/>
          <w:kern w:val="2"/>
          <w:sz w:val="32"/>
          <w:szCs w:val="32"/>
          <w:lang w:val="en-US" w:eastAsia="zh-CN" w:bidi="ar-SA"/>
        </w:rPr>
        <w:t>（一）年度履行职责报告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1.主题教育方面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val="0"/>
          <w:bCs w:val="0"/>
          <w:i w:val="0"/>
          <w:caps w:val="0"/>
          <w:spacing w:val="0"/>
          <w:w w:val="100"/>
          <w:kern w:val="2"/>
          <w:sz w:val="32"/>
          <w:szCs w:val="32"/>
          <w:lang w:val="en-US" w:eastAsia="zh-CN" w:bidi="ar-SA"/>
        </w:rPr>
        <w:t>一是抓实抓好主题教育，在理论学习上做表率。毓秀社区紧紧围绕学思想、强党性、重实践、建新功总要求，创新学习方式、丰富学习载体，以“三会一课”、主题党日为依托，组织党员每月进行1次集中学习交流。主题教育期间，党支部书记曹方带头讲2次专题党课，两委干部累计开展集中学习20余次。邀请许昌市总工会、许昌市司法局到社区开展党的创新理论宣讲，把党的创新理论讲深讲透讲活。对年老体弱党员，采取送学上门、结对帮学等方式组织参加主题教育。用好线上学习平台，督促流动党员抓好学习。二是办好为民实事，在干事创业上做表率。牢记“全心全意为人民服务”的初心和使命，深入网格庭院，听民意、访民情，解民忧。引导共驻共建单位、“双报到”党员积极开展志愿服务；有效利用社区、小区党群服务中心等阵地资源，实现群众有事就近办、马上办、一次办。三是认真检视整改，在整改提升上做表率。围绕执行上级组织决定、优化营商环境、联系企业、严格组织生活、加强党员教育管理监督、服务群众、抓好自身建设等方面进行检视分析，分类找准查实问题短板。针对查摆出的问题，逐条分析研究，理清整改思路，分类建立工作台账，进一步明确整改措施、完成时限，逐项整改到位。针对“三会一课”、民主评议党员等基本制度落实不到位、发展党员程序不严谨、党费收缴不规范、党组织活动不够经常等问题，严格落实“5810”工作法，结合“五星”支部创建进行全面规范提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2.“五星”支部创建工作开展情况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五星”支部创建工作作为“书记工程”，坚持每周组织召开支部创建工作推进会，结合红色治理议事日等对“五星”支部创建工作进行安排部署。其次，建立协调联动机制，分类细化创建举措，五星专班长结合“五星”创建任务目标，细化责任分工，构建上下联动、平行推动的创建模式。同时，注重经验总结，及时调整工作思路和方法，确保创建工作取得实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3.扎实开展“双认识双信任双认同”工作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r>
        <w:rPr>
          <w:rFonts w:hint="eastAsia" w:ascii="仿宋_GB2312" w:hAnsi="仿宋_GB2312" w:eastAsia="仿宋_GB2312" w:cs="仿宋_GB2312"/>
          <w:b w:val="0"/>
          <w:bCs w:val="0"/>
          <w:i w:val="0"/>
          <w:caps w:val="0"/>
          <w:spacing w:val="0"/>
          <w:w w:val="100"/>
          <w:kern w:val="2"/>
          <w:sz w:val="32"/>
          <w:szCs w:val="32"/>
          <w:lang w:val="en-US" w:eastAsia="zh-CN" w:bidi="ar-SA"/>
        </w:rPr>
        <w:t>一是利用每周五和每月10日、20日的下沉工作日积极开展入户走访，进百家门，贴近群众，实现“双认识”。二是对入户走访的6户困难家庭进行慰问，对青竹苑小区外墙保温层施工问题、隆源电力家属院车棚线路老化问题、三国家属院下水道堵塞等反映强烈的民生问题，进行多方沟通协调，最终把问题有效化解。切实做到暖百家心，帮扶群众，助推“双信任”。三是紧密结合学习贯彻习近平新时代中国特色社会主义思想主题教育，大力加强社区文化建设，进一步激发群众主人翁意识，提升群众参与基层治理的能力和水平，营造共建共治共享的浓厚氛围，团结百家亲，团结群众，达到“双认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4.树牢为民情怀，关心关注困难群众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90" w:lineRule="exact"/>
        <w:ind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spacing w:val="0"/>
          <w:w w:val="100"/>
          <w:kern w:val="2"/>
          <w:sz w:val="32"/>
          <w:szCs w:val="32"/>
          <w:lang w:val="en-US" w:eastAsia="zh-CN" w:bidi="ar-SA"/>
        </w:rPr>
        <w:t>毓秀社区始终把服务居民放在首位，2023年组织慰问困难家庭13户、困难残疾人3人，为46户84人困难群众发放了临时生活救助金共17640元，为辖区1名癌症患者办理了临时救助和低收入申请，为1名残疾人办理了重度残疾护理补贴，为1名贫困大学生申请办理了金秋助学。在“八一”建军节期间，对3户退伍老兵进行走访慰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楷体_GB2312" w:hAnsi="楷体_GB2312" w:eastAsia="楷体_GB2312" w:cs="楷体_GB2312"/>
          <w:b w:val="0"/>
          <w:bCs w:val="0"/>
          <w:i w:val="0"/>
          <w:caps w:val="0"/>
          <w:spacing w:val="0"/>
          <w:w w:val="100"/>
          <w:kern w:val="2"/>
          <w:sz w:val="32"/>
          <w:szCs w:val="32"/>
          <w:lang w:val="en-US" w:eastAsia="zh-CN" w:bidi="ar-SA"/>
        </w:rPr>
      </w:pPr>
      <w:r>
        <w:rPr>
          <w:rFonts w:hint="eastAsia" w:ascii="楷体_GB2312" w:hAnsi="楷体_GB2312" w:eastAsia="楷体_GB2312" w:cs="楷体_GB2312"/>
          <w:b w:val="0"/>
          <w:bCs w:val="0"/>
          <w:i w:val="0"/>
          <w:caps w:val="0"/>
          <w:spacing w:val="0"/>
          <w:w w:val="100"/>
          <w:kern w:val="2"/>
          <w:sz w:val="32"/>
          <w:szCs w:val="32"/>
          <w:lang w:val="en-US" w:eastAsia="zh-CN" w:bidi="ar-SA"/>
        </w:rPr>
        <w:t>（二）个人廉洁事项报告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（1）本人年度工资补贴待遇，各类奖金、集体分红，从事农业生产、承包本村（社区）集体资产、资源所得收入情况；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本人</w:t>
      </w:r>
      <w:r>
        <w:rPr>
          <w:rFonts w:hint="eastAsia" w:ascii="仿宋_GB2312" w:hAnsi="仿宋_GB2312" w:eastAsia="仿宋_GB2312" w:cs="仿宋_GB2312"/>
          <w:b w:val="0"/>
          <w:i w:val="0"/>
          <w:caps w:val="0"/>
          <w:spacing w:val="0"/>
          <w:w w:val="100"/>
          <w:sz w:val="32"/>
          <w:szCs w:val="32"/>
          <w:lang w:eastAsia="zh-CN"/>
        </w:rPr>
        <w:t>年度</w:t>
      </w:r>
      <w:r>
        <w:rPr>
          <w:rFonts w:hint="eastAsia" w:ascii="仿宋_GB2312" w:hAnsi="仿宋_GB2312" w:eastAsia="仿宋_GB2312" w:cs="仿宋_GB2312"/>
          <w:b w:val="0"/>
          <w:i w:val="0"/>
          <w:caps w:val="0"/>
          <w:spacing w:val="0"/>
          <w:w w:val="100"/>
          <w:sz w:val="32"/>
          <w:szCs w:val="32"/>
        </w:rPr>
        <w:t>工资</w:t>
      </w:r>
      <w:r>
        <w:rPr>
          <w:rFonts w:hint="eastAsia" w:ascii="仿宋_GB2312" w:hAnsi="仿宋_GB2312" w:eastAsia="仿宋_GB2312" w:cs="仿宋_GB2312"/>
          <w:b w:val="0"/>
          <w:i w:val="0"/>
          <w:caps w:val="0"/>
          <w:spacing w:val="0"/>
          <w:w w:val="100"/>
          <w:sz w:val="32"/>
          <w:szCs w:val="32"/>
          <w:lang w:eastAsia="zh-CN"/>
        </w:rPr>
        <w:t>补贴待遇</w:t>
      </w:r>
      <w:r>
        <w:rPr>
          <w:rFonts w:hint="eastAsia" w:ascii="仿宋_GB2312" w:hAnsi="仿宋_GB2312" w:eastAsia="仿宋_GB2312" w:cs="仿宋_GB2312"/>
          <w:b w:val="0"/>
          <w:i w:val="0"/>
          <w:caps w:val="0"/>
          <w:spacing w:val="0"/>
          <w:w w:val="100"/>
          <w:sz w:val="32"/>
          <w:szCs w:val="32"/>
          <w:lang w:val="en-US" w:eastAsia="zh-CN"/>
        </w:rPr>
        <w:t>3.2万</w:t>
      </w:r>
      <w:r>
        <w:rPr>
          <w:rFonts w:hint="eastAsia" w:ascii="仿宋_GB2312" w:hAnsi="仿宋_GB2312" w:eastAsia="仿宋_GB2312" w:cs="仿宋_GB2312"/>
          <w:b w:val="0"/>
          <w:i w:val="0"/>
          <w:caps w:val="0"/>
          <w:spacing w:val="0"/>
          <w:w w:val="100"/>
          <w:sz w:val="32"/>
          <w:szCs w:val="32"/>
        </w:rPr>
        <w:t>元、</w:t>
      </w:r>
      <w:r>
        <w:rPr>
          <w:rFonts w:hint="eastAsia" w:ascii="仿宋_GB2312" w:hAnsi="仿宋_GB2312" w:eastAsia="仿宋_GB2312" w:cs="仿宋_GB2312"/>
          <w:b w:val="0"/>
          <w:i w:val="0"/>
          <w:caps w:val="0"/>
          <w:spacing w:val="0"/>
          <w:w w:val="100"/>
          <w:sz w:val="32"/>
          <w:szCs w:val="32"/>
          <w:lang w:val="en-US" w:eastAsia="zh-CN"/>
        </w:rPr>
        <w:t>无</w:t>
      </w:r>
      <w:r>
        <w:rPr>
          <w:rFonts w:hint="eastAsia" w:ascii="仿宋_GB2312" w:hAnsi="仿宋_GB2312" w:eastAsia="仿宋_GB2312" w:cs="仿宋_GB2312"/>
          <w:b w:val="0"/>
          <w:i w:val="0"/>
          <w:caps w:val="0"/>
          <w:spacing w:val="0"/>
          <w:w w:val="100"/>
          <w:sz w:val="32"/>
          <w:szCs w:val="32"/>
        </w:rPr>
        <w:t>补贴、</w:t>
      </w:r>
      <w:r>
        <w:rPr>
          <w:rFonts w:hint="eastAsia" w:ascii="仿宋_GB2312" w:hAnsi="仿宋_GB2312" w:eastAsia="仿宋_GB2312" w:cs="仿宋_GB2312"/>
          <w:b w:val="0"/>
          <w:i w:val="0"/>
          <w:caps w:val="0"/>
          <w:spacing w:val="0"/>
          <w:w w:val="100"/>
          <w:sz w:val="32"/>
          <w:szCs w:val="32"/>
          <w:lang w:val="en-US" w:eastAsia="zh-CN"/>
        </w:rPr>
        <w:t>无</w:t>
      </w:r>
      <w:r>
        <w:rPr>
          <w:rFonts w:hint="eastAsia" w:ascii="仿宋_GB2312" w:hAnsi="仿宋_GB2312" w:eastAsia="仿宋_GB2312" w:cs="仿宋_GB2312"/>
          <w:b w:val="0"/>
          <w:i w:val="0"/>
          <w:caps w:val="0"/>
          <w:spacing w:val="0"/>
          <w:w w:val="100"/>
          <w:sz w:val="32"/>
          <w:szCs w:val="32"/>
        </w:rPr>
        <w:t>奖金、</w:t>
      </w:r>
      <w:r>
        <w:rPr>
          <w:rFonts w:hint="eastAsia" w:ascii="仿宋_GB2312" w:hAnsi="仿宋_GB2312" w:eastAsia="仿宋_GB2312" w:cs="仿宋_GB2312"/>
          <w:b w:val="0"/>
          <w:i w:val="0"/>
          <w:caps w:val="0"/>
          <w:spacing w:val="0"/>
          <w:w w:val="100"/>
          <w:sz w:val="32"/>
          <w:szCs w:val="32"/>
          <w:lang w:val="en-US" w:eastAsia="zh-CN"/>
        </w:rPr>
        <w:t>无</w:t>
      </w:r>
      <w:r>
        <w:rPr>
          <w:rFonts w:hint="eastAsia" w:ascii="仿宋_GB2312" w:hAnsi="仿宋_GB2312" w:eastAsia="仿宋_GB2312" w:cs="仿宋_GB2312"/>
          <w:b w:val="0"/>
          <w:i w:val="0"/>
          <w:caps w:val="0"/>
          <w:spacing w:val="0"/>
          <w:w w:val="100"/>
          <w:sz w:val="32"/>
          <w:szCs w:val="32"/>
        </w:rPr>
        <w:t>分红、</w:t>
      </w:r>
      <w:r>
        <w:rPr>
          <w:rFonts w:hint="eastAsia" w:ascii="仿宋_GB2312" w:hAnsi="仿宋_GB2312" w:eastAsia="仿宋_GB2312" w:cs="仿宋_GB2312"/>
          <w:b w:val="0"/>
          <w:i w:val="0"/>
          <w:caps w:val="0"/>
          <w:spacing w:val="0"/>
          <w:w w:val="100"/>
          <w:sz w:val="32"/>
          <w:szCs w:val="32"/>
          <w:lang w:val="en-US" w:eastAsia="zh-CN"/>
        </w:rPr>
        <w:t>未</w:t>
      </w:r>
      <w:r>
        <w:rPr>
          <w:rFonts w:hint="eastAsia" w:ascii="仿宋_GB2312" w:hAnsi="仿宋_GB2312" w:eastAsia="仿宋_GB2312" w:cs="仿宋_GB2312"/>
          <w:b w:val="0"/>
          <w:i w:val="0"/>
          <w:caps w:val="0"/>
          <w:spacing w:val="0"/>
          <w:w w:val="100"/>
          <w:sz w:val="32"/>
          <w:szCs w:val="32"/>
        </w:rPr>
        <w:t>从事经商及兼职取酬情况。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w:t>
      </w:r>
      <w:r>
        <w:rPr>
          <w:rFonts w:hint="eastAsia" w:ascii="仿宋_GB2312" w:hAnsi="仿宋_GB2312" w:eastAsia="仿宋_GB2312" w:cs="仿宋_GB2312"/>
          <w:b/>
          <w:bCs/>
          <w:i w:val="0"/>
          <w:caps w:val="0"/>
          <w:spacing w:val="0"/>
          <w:w w:val="100"/>
          <w:kern w:val="2"/>
          <w:sz w:val="32"/>
          <w:szCs w:val="32"/>
          <w:lang w:val="en-US" w:eastAsia="zh-CN" w:bidi="ar-SA"/>
        </w:rPr>
        <w:t>2）本人、配偶及子女宅基地使用情况；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kern w:val="0"/>
          <w:sz w:val="32"/>
          <w:szCs w:val="32"/>
          <w:lang w:val="en-US" w:eastAsia="zh-CN" w:bidi="ar-SA"/>
        </w:rPr>
        <w:t>本人、配偶及子女没有宅基地使用情况。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（3）本人、配偶及子女承包、租赁、使用本村（社区）集体资产、资金、资源（以下简称“三资”）情况；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r>
        <w:rPr>
          <w:rFonts w:hint="eastAsia" w:ascii="仿宋_GB2312" w:hAnsi="仿宋_GB2312" w:eastAsia="仿宋_GB2312" w:cs="仿宋_GB2312"/>
          <w:b w:val="0"/>
          <w:bCs w:val="0"/>
          <w:i w:val="0"/>
          <w:caps w:val="0"/>
          <w:spacing w:val="0"/>
          <w:w w:val="100"/>
          <w:kern w:val="2"/>
          <w:sz w:val="32"/>
          <w:szCs w:val="32"/>
          <w:lang w:val="en-US" w:eastAsia="zh-CN" w:bidi="ar-SA"/>
        </w:rPr>
        <w:t>本人、配偶及子女没有承包、租赁、使用本村（社区）集体资产、资金、资源情况；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（4）本人、配偶及子女注册个体工商户、企业情况；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本人、配偶及子女没有注册个体工商户、没有企业情况；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（5）本人、配偶及子女承揽本村（社区）集体工程建设项目情况；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本人、配偶及子女没有承揽本村（社区）集体工程建设项目情况；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（6）年度办理家庭婚丧嫁娶事宜等情况。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2023年度未办理家庭婚丧嫁娶事宜。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黑体" w:hAnsi="黑体" w:eastAsia="黑体" w:cs="黑体"/>
          <w:b w:val="0"/>
          <w:i w:val="0"/>
          <w:caps w:val="0"/>
          <w:spacing w:val="0"/>
          <w:w w:val="100"/>
          <w:kern w:val="2"/>
          <w:sz w:val="32"/>
          <w:szCs w:val="32"/>
          <w:lang w:val="en-US" w:eastAsia="zh-CN" w:bidi="ar-SA"/>
        </w:rPr>
      </w:pPr>
      <w:r>
        <w:rPr>
          <w:rFonts w:hint="eastAsia" w:ascii="黑体" w:hAnsi="黑体" w:eastAsia="黑体" w:cs="黑体"/>
          <w:b w:val="0"/>
          <w:i w:val="0"/>
          <w:caps w:val="0"/>
          <w:spacing w:val="0"/>
          <w:w w:val="100"/>
          <w:kern w:val="2"/>
          <w:sz w:val="32"/>
          <w:szCs w:val="32"/>
          <w:lang w:val="en-US" w:eastAsia="zh-CN" w:bidi="ar-SA"/>
        </w:rPr>
        <w:t>二、社区集体资产、资金、自愿使用情况报告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1、社区财务收支、债权债务情况</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毓秀社区财务收支情况：毓秀社区2023年全年收入384390.13元，全年共支出337741.33元，其中用于社区建设类328708.53元，社区服务类9032.8元，用于社区活动类0元，用于其他服务事项0元。截至2023年12月31日，毓秀社区账户结余68464.71元。无债权债务。</w:t>
      </w:r>
    </w:p>
    <w:p>
      <w:pPr>
        <w:pStyle w:val="2"/>
        <w:keepNext w:val="0"/>
        <w:keepLines w:val="0"/>
        <w:pageBreakBefore w:val="0"/>
        <w:widowControl w:val="0"/>
        <w:kinsoku/>
        <w:wordWrap/>
        <w:overflowPunct/>
        <w:topLinePunct w:val="0"/>
        <w:autoSpaceDE/>
        <w:autoSpaceDN/>
        <w:bidi w:val="0"/>
        <w:adjustRightInd/>
        <w:snapToGrid/>
        <w:spacing w:line="590" w:lineRule="exact"/>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kern w:val="2"/>
          <w:sz w:val="32"/>
          <w:szCs w:val="32"/>
          <w:lang w:val="en-US" w:eastAsia="zh-CN" w:bidi="ar-SA"/>
        </w:rPr>
        <w:t xml:space="preserve">  2、本社区“三资”管理有关内容通过纪委监委民生监督大数据平台、公开栏、微信公开群等方式公开公示情况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社区在每季度的三资平台公布的每笔账目严格按照财务管理制度，由社区居委会主任、监委会主任、报账员等层层签字审核后利用例会向大家通报后才能报账，社区每次例会通报两委成员都在会议记录签字并公开、公示。公示内容两份，一份张榜公示，一份存档备查，建立档案，做到公布有据可查。</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国家和地方支农和惠农资金使用、各项补贴资金发放、社会救助资金申请和发放等情况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毓秀</w:t>
      </w:r>
      <w:r>
        <w:rPr>
          <w:rFonts w:hint="eastAsia" w:ascii="仿宋_GB2312" w:hAnsi="仿宋_GB2312" w:eastAsia="仿宋_GB2312" w:cs="仿宋_GB2312"/>
          <w:sz w:val="32"/>
          <w:szCs w:val="32"/>
          <w:lang w:eastAsia="zh-CN"/>
        </w:rPr>
        <w:t>社区不存在</w:t>
      </w:r>
      <w:r>
        <w:rPr>
          <w:rFonts w:hint="eastAsia" w:ascii="仿宋_GB2312" w:hAnsi="仿宋_GB2312" w:eastAsia="仿宋_GB2312" w:cs="仿宋_GB2312"/>
          <w:kern w:val="2"/>
          <w:sz w:val="32"/>
          <w:szCs w:val="32"/>
          <w:lang w:val="en-US" w:eastAsia="zh-CN" w:bidi="ar-SA"/>
        </w:rPr>
        <w:t>支农和扶贫资金使用、各项农业补贴资金发放、农村社会救助资金申请和发放等惠农政策措施落实情况</w:t>
      </w:r>
      <w:r>
        <w:rPr>
          <w:rFonts w:hint="eastAsia" w:ascii="仿宋_GB2312" w:hAnsi="仿宋_GB2312" w:eastAsia="仿宋_GB2312" w:cs="仿宋_GB2312"/>
          <w:kern w:val="2"/>
          <w:sz w:val="32"/>
          <w:szCs w:val="32"/>
          <w:lang w:val="en-US" w:eastAsia="zh-CN" w:bidi="ar-SA"/>
        </w:rPr>
        <w:t>。但发放其他类补贴救助</w:t>
      </w:r>
      <w:r>
        <w:rPr>
          <w:rFonts w:hint="eastAsia" w:ascii="仿宋_GB2312" w:hAnsi="仿宋_GB2312" w:eastAsia="仿宋_GB2312" w:cs="仿宋_GB2312"/>
          <w:b w:val="0"/>
          <w:i w:val="0"/>
          <w:caps w:val="0"/>
          <w:spacing w:val="0"/>
          <w:w w:val="100"/>
          <w:kern w:val="2"/>
          <w:sz w:val="32"/>
          <w:szCs w:val="32"/>
          <w:lang w:val="en-US" w:eastAsia="zh-CN" w:bidi="ar-SA"/>
        </w:rPr>
        <w:t>2023年发放八一节双拥慰问资金2300元，发放低保户返还医保资金9625元。</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政府拨付和接受社会捐赠的资金、物资管理使用情况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毓秀社区2023年没有接受政府拨付和社会捐赠的资金、物资情况。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5、村级基础设施和公共服务建设等工程项目立项、招投标、预决算、建设施工、质量验收情况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毓秀</w:t>
      </w:r>
      <w:r>
        <w:rPr>
          <w:rFonts w:hint="eastAsia" w:ascii="仿宋_GB2312" w:hAnsi="仿宋_GB2312" w:eastAsia="仿宋_GB2312" w:cs="仿宋_GB2312"/>
          <w:b w:val="0"/>
          <w:i w:val="0"/>
          <w:caps w:val="0"/>
          <w:spacing w:val="0"/>
          <w:w w:val="100"/>
          <w:sz w:val="32"/>
          <w:szCs w:val="32"/>
          <w:lang w:eastAsia="zh-CN"/>
        </w:rPr>
        <w:t>社区</w:t>
      </w:r>
      <w:r>
        <w:rPr>
          <w:rFonts w:hint="eastAsia" w:ascii="仿宋_GB2312" w:hAnsi="仿宋_GB2312" w:eastAsia="仿宋_GB2312" w:cs="仿宋_GB2312"/>
          <w:b w:val="0"/>
          <w:i w:val="0"/>
          <w:caps w:val="0"/>
          <w:spacing w:val="0"/>
          <w:w w:val="100"/>
          <w:sz w:val="32"/>
          <w:szCs w:val="32"/>
          <w:lang w:val="en-US" w:eastAsia="zh-CN"/>
        </w:rPr>
        <w:t>2023年度无基础设施和公共服务建设等工程项目立项、招投标、预决算、建设施工、质量验收情况。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Chars="200" w:firstLine="321" w:firstLineChars="1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6、社区集体资产、资源底数以及承包、租赁、担保、出让</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情况，征地补偿的使用、发放情况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leftChars="200" w:firstLine="320" w:firstLineChars="100"/>
        <w:jc w:val="both"/>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r>
        <w:rPr>
          <w:rFonts w:hint="eastAsia" w:ascii="仿宋_GB2312" w:hAnsi="仿宋_GB2312" w:eastAsia="仿宋_GB2312" w:cs="仿宋_GB2312"/>
          <w:b w:val="0"/>
          <w:bCs w:val="0"/>
          <w:i w:val="0"/>
          <w:caps w:val="0"/>
          <w:spacing w:val="0"/>
          <w:w w:val="100"/>
          <w:kern w:val="2"/>
          <w:sz w:val="32"/>
          <w:szCs w:val="32"/>
          <w:lang w:val="en-US" w:eastAsia="zh-CN" w:bidi="ar-SA"/>
        </w:rPr>
        <w:t>毓秀社区无社区集体资产、资源底数以及承包、租赁、担保、</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jc w:val="both"/>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r>
        <w:rPr>
          <w:rFonts w:hint="eastAsia" w:ascii="仿宋_GB2312" w:hAnsi="仿宋_GB2312" w:eastAsia="仿宋_GB2312" w:cs="仿宋_GB2312"/>
          <w:b w:val="0"/>
          <w:bCs w:val="0"/>
          <w:i w:val="0"/>
          <w:caps w:val="0"/>
          <w:spacing w:val="0"/>
          <w:w w:val="100"/>
          <w:kern w:val="2"/>
          <w:sz w:val="32"/>
          <w:szCs w:val="32"/>
          <w:lang w:val="en-US" w:eastAsia="zh-CN" w:bidi="ar-SA"/>
        </w:rPr>
        <w:t>出让情况，征地补偿的使用、发放情况。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210" w:leftChars="100" w:firstLine="643" w:firstLineChars="200"/>
        <w:jc w:val="both"/>
        <w:textAlignment w:val="baseline"/>
        <w:rPr>
          <w:rFonts w:hint="eastAsia" w:ascii="仿宋_GB2312" w:hAnsi="仿宋_GB2312" w:eastAsia="仿宋_GB2312" w:cs="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spacing w:val="0"/>
          <w:w w:val="100"/>
          <w:kern w:val="2"/>
          <w:sz w:val="32"/>
          <w:szCs w:val="32"/>
          <w:lang w:val="en-US" w:eastAsia="zh-CN" w:bidi="ar-SA"/>
        </w:rPr>
        <w:t>7、涉及村民利益，村民普遍关心的其它事项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毓秀</w:t>
      </w:r>
      <w:r>
        <w:rPr>
          <w:rFonts w:hint="eastAsia" w:ascii="仿宋_GB2312" w:hAnsi="仿宋_GB2312" w:eastAsia="仿宋_GB2312" w:cs="仿宋_GB2312"/>
          <w:b w:val="0"/>
          <w:i w:val="0"/>
          <w:caps w:val="0"/>
          <w:spacing w:val="0"/>
          <w:w w:val="100"/>
          <w:sz w:val="32"/>
          <w:szCs w:val="32"/>
          <w:lang w:eastAsia="zh-CN"/>
        </w:rPr>
        <w:t>社区无其它收入，财务支出处理按规定的业务流程审批，处理规范，没有存在白条和私设小金库等公款现象。对重大支出和大额款项都通过民主决策、管理、公开制度。</w:t>
      </w:r>
    </w:p>
    <w:sectPr>
      <w:footerReference r:id="rId3" w:type="default"/>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4"/>
      <w:suff w:val="nothing"/>
      <w:lvlText w:val="%1."/>
      <w:lvlJc w:val="left"/>
      <w:pPr>
        <w:ind w:left="-13"/>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B686DC5"/>
    <w:multiLevelType w:val="singleLevel"/>
    <w:tmpl w:val="3B686DC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OWJjOWZlYWExYmIwMGFlZmFiMjg0YTJiYzk3MjQifQ=="/>
  </w:docVars>
  <w:rsids>
    <w:rsidRoot w:val="37516584"/>
    <w:rsid w:val="000A7217"/>
    <w:rsid w:val="002C4083"/>
    <w:rsid w:val="00543FE6"/>
    <w:rsid w:val="00577718"/>
    <w:rsid w:val="005D2015"/>
    <w:rsid w:val="00BA3803"/>
    <w:rsid w:val="00C20362"/>
    <w:rsid w:val="0251533C"/>
    <w:rsid w:val="02C05181"/>
    <w:rsid w:val="035075EE"/>
    <w:rsid w:val="037D0325"/>
    <w:rsid w:val="03F51722"/>
    <w:rsid w:val="045E2710"/>
    <w:rsid w:val="04E55CDB"/>
    <w:rsid w:val="05A26EE4"/>
    <w:rsid w:val="05DB4947"/>
    <w:rsid w:val="063C3F78"/>
    <w:rsid w:val="0765239D"/>
    <w:rsid w:val="07EC33E3"/>
    <w:rsid w:val="07EC6998"/>
    <w:rsid w:val="0853014F"/>
    <w:rsid w:val="0BA90C02"/>
    <w:rsid w:val="0BE54BA3"/>
    <w:rsid w:val="0C8A2C23"/>
    <w:rsid w:val="0CF4009D"/>
    <w:rsid w:val="0D121888"/>
    <w:rsid w:val="0E433DCE"/>
    <w:rsid w:val="0E4F0BEF"/>
    <w:rsid w:val="0FFF56D6"/>
    <w:rsid w:val="1033163B"/>
    <w:rsid w:val="10466E61"/>
    <w:rsid w:val="10692A0B"/>
    <w:rsid w:val="10AD2F6B"/>
    <w:rsid w:val="10B93AD7"/>
    <w:rsid w:val="11362030"/>
    <w:rsid w:val="1303728B"/>
    <w:rsid w:val="134578A4"/>
    <w:rsid w:val="15202377"/>
    <w:rsid w:val="15883A78"/>
    <w:rsid w:val="159B37AB"/>
    <w:rsid w:val="15AF1F37"/>
    <w:rsid w:val="189E0F77"/>
    <w:rsid w:val="1A4408B5"/>
    <w:rsid w:val="1AAA68DF"/>
    <w:rsid w:val="1AB51A78"/>
    <w:rsid w:val="1DAE410C"/>
    <w:rsid w:val="1FAC70DB"/>
    <w:rsid w:val="209B0B03"/>
    <w:rsid w:val="211803A6"/>
    <w:rsid w:val="21550054"/>
    <w:rsid w:val="216B7563"/>
    <w:rsid w:val="21815F4B"/>
    <w:rsid w:val="247764E3"/>
    <w:rsid w:val="25770A74"/>
    <w:rsid w:val="257D2ECD"/>
    <w:rsid w:val="25DB7818"/>
    <w:rsid w:val="260D474D"/>
    <w:rsid w:val="264A7253"/>
    <w:rsid w:val="27193171"/>
    <w:rsid w:val="27D670AF"/>
    <w:rsid w:val="28C0762B"/>
    <w:rsid w:val="2A374FED"/>
    <w:rsid w:val="2B8A1EA0"/>
    <w:rsid w:val="2BDB3AB2"/>
    <w:rsid w:val="2C434696"/>
    <w:rsid w:val="2DCD511C"/>
    <w:rsid w:val="2E8250B1"/>
    <w:rsid w:val="2FF528D6"/>
    <w:rsid w:val="30DD0CC4"/>
    <w:rsid w:val="31181CFC"/>
    <w:rsid w:val="33447E77"/>
    <w:rsid w:val="33E73A3E"/>
    <w:rsid w:val="37516584"/>
    <w:rsid w:val="376B5C71"/>
    <w:rsid w:val="37D72911"/>
    <w:rsid w:val="387D5243"/>
    <w:rsid w:val="388859B9"/>
    <w:rsid w:val="392F6376"/>
    <w:rsid w:val="39433348"/>
    <w:rsid w:val="39E00C26"/>
    <w:rsid w:val="39EE4B1E"/>
    <w:rsid w:val="3A823B61"/>
    <w:rsid w:val="3BA502BB"/>
    <w:rsid w:val="3BD056AD"/>
    <w:rsid w:val="3CA06B71"/>
    <w:rsid w:val="3D1837B0"/>
    <w:rsid w:val="3E8C620A"/>
    <w:rsid w:val="403112DC"/>
    <w:rsid w:val="40AD262F"/>
    <w:rsid w:val="423A5F76"/>
    <w:rsid w:val="42736D84"/>
    <w:rsid w:val="428C60A6"/>
    <w:rsid w:val="432804C5"/>
    <w:rsid w:val="433C4F87"/>
    <w:rsid w:val="446B277B"/>
    <w:rsid w:val="44AA01B0"/>
    <w:rsid w:val="45747251"/>
    <w:rsid w:val="45BF63D8"/>
    <w:rsid w:val="46A95479"/>
    <w:rsid w:val="47DE4B0E"/>
    <w:rsid w:val="482E20D9"/>
    <w:rsid w:val="48DC6892"/>
    <w:rsid w:val="49682B40"/>
    <w:rsid w:val="496A4482"/>
    <w:rsid w:val="49724248"/>
    <w:rsid w:val="4BB36334"/>
    <w:rsid w:val="4D115B26"/>
    <w:rsid w:val="4D615BC3"/>
    <w:rsid w:val="4D6E2F78"/>
    <w:rsid w:val="4E386066"/>
    <w:rsid w:val="4F310672"/>
    <w:rsid w:val="4FA526D9"/>
    <w:rsid w:val="4FB235F0"/>
    <w:rsid w:val="51780436"/>
    <w:rsid w:val="532960CB"/>
    <w:rsid w:val="53943539"/>
    <w:rsid w:val="53982AFD"/>
    <w:rsid w:val="53B2049E"/>
    <w:rsid w:val="53D94205"/>
    <w:rsid w:val="53DC10AD"/>
    <w:rsid w:val="54F93FC7"/>
    <w:rsid w:val="55AF30AC"/>
    <w:rsid w:val="55D86304"/>
    <w:rsid w:val="55E93AE3"/>
    <w:rsid w:val="56AB3324"/>
    <w:rsid w:val="576158FB"/>
    <w:rsid w:val="57C7210B"/>
    <w:rsid w:val="584E40D2"/>
    <w:rsid w:val="587B165E"/>
    <w:rsid w:val="58C86782"/>
    <w:rsid w:val="58CC7ED9"/>
    <w:rsid w:val="58F81479"/>
    <w:rsid w:val="59103135"/>
    <w:rsid w:val="5921795A"/>
    <w:rsid w:val="59377149"/>
    <w:rsid w:val="59696783"/>
    <w:rsid w:val="5C62014C"/>
    <w:rsid w:val="5D493113"/>
    <w:rsid w:val="5F29156A"/>
    <w:rsid w:val="5F2E72DC"/>
    <w:rsid w:val="60082D29"/>
    <w:rsid w:val="6154332C"/>
    <w:rsid w:val="625C563D"/>
    <w:rsid w:val="63116428"/>
    <w:rsid w:val="637B7B53"/>
    <w:rsid w:val="64216CAF"/>
    <w:rsid w:val="64CB0EA7"/>
    <w:rsid w:val="66406532"/>
    <w:rsid w:val="66D20EEB"/>
    <w:rsid w:val="670955B9"/>
    <w:rsid w:val="67D17DCB"/>
    <w:rsid w:val="67FD6F81"/>
    <w:rsid w:val="684137BE"/>
    <w:rsid w:val="68413F22"/>
    <w:rsid w:val="693B2B86"/>
    <w:rsid w:val="697D0373"/>
    <w:rsid w:val="699D0A15"/>
    <w:rsid w:val="6A7A41AF"/>
    <w:rsid w:val="6A9516EC"/>
    <w:rsid w:val="6ACD1FBB"/>
    <w:rsid w:val="6B6E2010"/>
    <w:rsid w:val="6B9437A3"/>
    <w:rsid w:val="6BC469BF"/>
    <w:rsid w:val="6C866452"/>
    <w:rsid w:val="6D015EE3"/>
    <w:rsid w:val="6D8E6A7C"/>
    <w:rsid w:val="6DF5774C"/>
    <w:rsid w:val="6E5A0C83"/>
    <w:rsid w:val="6F692533"/>
    <w:rsid w:val="6F712728"/>
    <w:rsid w:val="6FA1524C"/>
    <w:rsid w:val="7056148C"/>
    <w:rsid w:val="70797C24"/>
    <w:rsid w:val="712A3F50"/>
    <w:rsid w:val="717F446A"/>
    <w:rsid w:val="722021E3"/>
    <w:rsid w:val="7304416C"/>
    <w:rsid w:val="730E02F2"/>
    <w:rsid w:val="737F40C0"/>
    <w:rsid w:val="739F31EE"/>
    <w:rsid w:val="74B767BB"/>
    <w:rsid w:val="75B415C0"/>
    <w:rsid w:val="762A0FC7"/>
    <w:rsid w:val="768417B7"/>
    <w:rsid w:val="769767EC"/>
    <w:rsid w:val="76D842AB"/>
    <w:rsid w:val="77EA54A5"/>
    <w:rsid w:val="78981DA8"/>
    <w:rsid w:val="7A3F5B1C"/>
    <w:rsid w:val="7A4A7A44"/>
    <w:rsid w:val="7B1E090C"/>
    <w:rsid w:val="7B9E337A"/>
    <w:rsid w:val="7BAB5214"/>
    <w:rsid w:val="7D905D33"/>
    <w:rsid w:val="7DF57A72"/>
    <w:rsid w:val="7E7713DD"/>
    <w:rsid w:val="7ED55C9D"/>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4"/>
    <w:qFormat/>
    <w:uiPriority w:val="0"/>
  </w:style>
  <w:style w:type="paragraph" w:styleId="4">
    <w:name w:val="Body Text 2"/>
    <w:basedOn w:val="1"/>
    <w:qFormat/>
    <w:uiPriority w:val="0"/>
    <w:pPr>
      <w:widowControl/>
      <w:numPr>
        <w:ilvl w:val="0"/>
        <w:numId w:val="1"/>
      </w:numPr>
      <w:spacing w:before="156" w:beforeLines="50" w:line="336" w:lineRule="auto"/>
      <w:ind w:left="0" w:firstLine="0"/>
    </w:pPr>
    <w:rPr>
      <w:rFonts w:ascii="Times New Roman" w:hAnsi="Times New Roman" w:eastAsia="黑体"/>
      <w:szCs w:val="20"/>
      <w:lang w:val="en-GB"/>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3508</Words>
  <Characters>3594</Characters>
  <Lines>0</Lines>
  <Paragraphs>0</Paragraphs>
  <TotalTime>39</TotalTime>
  <ScaleCrop>false</ScaleCrop>
  <LinksUpToDate>false</LinksUpToDate>
  <CharactersWithSpaces>3617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2020-04-16T00:31:00Z</dcterms:created>
  <dc:creator>日尧青争</dc:creator>
  <cp:lastModifiedBy>WPS_1642985604</cp:lastModifiedBy>
  <cp:lastPrinted>2022-02-11T06:56:00Z</cp:lastPrinted>
  <dcterms:modified xsi:type="dcterms:W3CDTF">2024-01-29T03:27:25Z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06977A88FA5D4F2DA73706C0D444B344</vt:lpwstr>
  </property>
</Properties>
</file>