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2200" w:firstLineChars="5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文峰办事处毓秀社区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2023年度“双报双评”工作报告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p>
    <w:p>
      <w:pPr>
        <w:ind w:firstLine="2249" w:firstLineChars="7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文峰办事处毓秀社区居委委员   闫继蕊</w:t>
      </w:r>
    </w:p>
    <w:p>
      <w:pPr>
        <w:ind w:firstLine="2249" w:firstLineChars="700"/>
        <w:rPr>
          <w:rFonts w:hint="eastAsia" w:ascii="楷体" w:hAnsi="楷体" w:eastAsia="楷体" w:cs="楷体"/>
          <w:b/>
          <w:bCs/>
          <w:sz w:val="32"/>
          <w:szCs w:val="32"/>
          <w:lang w:val="en-US" w:eastAsia="zh-CN"/>
        </w:rPr>
      </w:pPr>
    </w:p>
    <w:p>
      <w:pPr>
        <w:ind w:firstLine="960" w:firstLineChars="300"/>
        <w:rPr>
          <w:rFonts w:hint="eastAsia" w:ascii="仿宋_GB2312" w:hAnsi="仿宋_GB2312" w:eastAsia="仿宋_GB2312" w:cs="仿宋_GB2312"/>
          <w:sz w:val="32"/>
          <w:szCs w:val="32"/>
        </w:rPr>
      </w:pPr>
      <w:r>
        <w:rPr>
          <w:rFonts w:hint="eastAsia" w:ascii="仿宋" w:hAnsi="仿宋" w:eastAsia="仿宋" w:cs="仿宋"/>
          <w:b w:val="0"/>
          <w:bCs w:val="0"/>
          <w:sz w:val="32"/>
          <w:szCs w:val="32"/>
          <w:lang w:val="en-US" w:eastAsia="zh-CN"/>
        </w:rPr>
        <w:t>2023年以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w:t>
      </w:r>
      <w:r>
        <w:rPr>
          <w:rFonts w:hint="eastAsia" w:ascii="仿宋_GB2312" w:hAnsi="仿宋_GB2312" w:eastAsia="仿宋_GB2312" w:cs="仿宋_GB2312"/>
          <w:sz w:val="32"/>
          <w:szCs w:val="32"/>
        </w:rPr>
        <w:t>现将20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年“双报双评”个人情况报告如下：</w:t>
      </w:r>
    </w:p>
    <w:p>
      <w:pPr>
        <w:keepNext w:val="0"/>
        <w:keepLines w:val="0"/>
        <w:pageBreakBefore w:val="0"/>
        <w:widowControl w:val="0"/>
        <w:numPr>
          <w:ilvl w:val="0"/>
          <w:numId w:val="2"/>
        </w:numPr>
        <w:kinsoku/>
        <w:wordWrap/>
        <w:overflowPunct/>
        <w:topLinePunct w:val="0"/>
        <w:autoSpaceDE/>
        <w:autoSpaceDN/>
        <w:bidi w:val="0"/>
        <w:adjustRightInd/>
        <w:snapToGrid/>
        <w:spacing w:line="54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廉洁履行职责情况</w:t>
      </w:r>
    </w:p>
    <w:p>
      <w:pPr>
        <w:numPr>
          <w:ilvl w:val="0"/>
          <w:numId w:val="3"/>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创建卫生城市工作</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创建卫生城市为目标，巩固卫生先进城区创建成果，社区成立了环境卫生周末评比督查小组，每周组织督查小组成员对社区卫生进行安全检查。社区组织了社区干部、社区志愿者开展爱国卫生活动，坚持卫生大扫除，清理庭院乱涂画的墙壁、楼道乱张贴广告、清除杂物堆放、整治卫生死角。认真开展健康教育工作，制作健康教育专栏，制作爱卫宣传标语，举办12场健康教育知识讲座，组织并协助医疗机构开展义诊活动，现场为居民提供免费测血压、体重针等，为居民现场提供健康咨询，并发放健康知识宣传册。</w:t>
      </w:r>
    </w:p>
    <w:p>
      <w:pPr>
        <w:numPr>
          <w:ilvl w:val="0"/>
          <w:numId w:val="0"/>
        </w:numPr>
        <w:ind w:firstLine="643" w:firstLineChars="20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1、退役军人工作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春节毓秀社区书记曹方带领社区干部组织走访慰问退役军人优抚对象和现役军人家属。3月</w:t>
      </w:r>
      <w:r>
        <w:rPr>
          <w:rFonts w:hint="eastAsia" w:ascii="仿宋" w:hAnsi="仿宋" w:eastAsia="仿宋"/>
          <w:sz w:val="32"/>
          <w:szCs w:val="32"/>
        </w:rPr>
        <w:t>文峰街道毓秀社区联合辖区单位华厦眼科举办“致敬英雄，呵护光明”关爱抗美援朝老兵眼健康活动，活动特别邀请了陈书成.陈忠良.高敦付.樊步宽四位可敬的抗战英雄，</w:t>
      </w:r>
      <w:r>
        <w:rPr>
          <w:rFonts w:hint="eastAsia" w:ascii="仿宋" w:hAnsi="仿宋" w:eastAsia="仿宋" w:cs="仿宋"/>
          <w:sz w:val="32"/>
          <w:szCs w:val="32"/>
        </w:rPr>
        <w:t>在“八一”建军节到来之际，</w:t>
      </w:r>
      <w:r>
        <w:rPr>
          <w:rFonts w:hint="eastAsia" w:ascii="仿宋" w:hAnsi="仿宋" w:eastAsia="仿宋" w:cs="仿宋"/>
          <w:sz w:val="32"/>
          <w:szCs w:val="32"/>
          <w:lang w:val="en-US" w:eastAsia="zh-CN"/>
        </w:rPr>
        <w:t>毓秀社区书记曹方带领社区干部组织走访慰问退伍老兵</w:t>
      </w:r>
      <w:r>
        <w:rPr>
          <w:rFonts w:hint="eastAsia" w:ascii="仿宋" w:hAnsi="仿宋" w:eastAsia="仿宋"/>
          <w:sz w:val="32"/>
          <w:szCs w:val="32"/>
        </w:rPr>
        <w:t>，并对</w:t>
      </w:r>
      <w:r>
        <w:rPr>
          <w:rFonts w:hint="eastAsia" w:ascii="仿宋" w:hAnsi="仿宋" w:eastAsia="仿宋"/>
          <w:sz w:val="32"/>
          <w:szCs w:val="32"/>
          <w:lang w:val="en-US" w:eastAsia="zh-CN"/>
        </w:rPr>
        <w:t>24名退役军人</w:t>
      </w:r>
      <w:r>
        <w:rPr>
          <w:rFonts w:ascii="仿宋" w:hAnsi="仿宋" w:eastAsia="仿宋"/>
          <w:sz w:val="32"/>
          <w:szCs w:val="32"/>
        </w:rPr>
        <w:t>优抚对象进行</w:t>
      </w:r>
      <w:r>
        <w:rPr>
          <w:rFonts w:hint="eastAsia" w:ascii="仿宋" w:hAnsi="仿宋" w:eastAsia="仿宋"/>
          <w:sz w:val="32"/>
          <w:szCs w:val="32"/>
          <w:lang w:val="en-US" w:eastAsia="zh-CN"/>
        </w:rPr>
        <w:t>年审</w:t>
      </w:r>
      <w:r>
        <w:rPr>
          <w:rFonts w:ascii="仿宋" w:hAnsi="仿宋" w:eastAsia="仿宋"/>
          <w:sz w:val="32"/>
          <w:szCs w:val="32"/>
        </w:rPr>
        <w:t>信息确定</w:t>
      </w:r>
      <w:r>
        <w:rPr>
          <w:rFonts w:hint="eastAsia" w:ascii="仿宋" w:hAnsi="仿宋" w:eastAsia="仿宋"/>
          <w:sz w:val="32"/>
          <w:szCs w:val="32"/>
          <w:lang w:eastAsia="zh-CN"/>
        </w:rPr>
        <w:t>，</w:t>
      </w:r>
      <w:r>
        <w:rPr>
          <w:rFonts w:hint="eastAsia" w:ascii="仿宋" w:hAnsi="仿宋" w:eastAsia="仿宋" w:cs="仿宋"/>
          <w:sz w:val="32"/>
          <w:szCs w:val="32"/>
        </w:rPr>
        <w:t>组织</w:t>
      </w:r>
      <w:r>
        <w:rPr>
          <w:rFonts w:hint="eastAsia" w:ascii="仿宋" w:hAnsi="仿宋" w:eastAsia="仿宋" w:cs="仿宋"/>
          <w:sz w:val="32"/>
          <w:szCs w:val="32"/>
          <w:lang w:val="en-US" w:eastAsia="zh-CN"/>
        </w:rPr>
        <w:t>辖区退役老兵学习二十大会议精神。</w:t>
      </w:r>
      <w:r>
        <w:rPr>
          <w:rFonts w:hint="eastAsia" w:ascii="仿宋" w:hAnsi="仿宋" w:eastAsia="仿宋" w:cs="仿宋"/>
          <w:sz w:val="32"/>
          <w:szCs w:val="32"/>
        </w:rPr>
        <w:t>在征兵工作开始后，</w:t>
      </w:r>
      <w:r>
        <w:rPr>
          <w:rFonts w:ascii="仿宋" w:hAnsi="仿宋" w:eastAsia="仿宋"/>
          <w:sz w:val="32"/>
          <w:szCs w:val="32"/>
        </w:rPr>
        <w:t>开展常态征兵工作宣传，</w:t>
      </w:r>
      <w:r>
        <w:rPr>
          <w:rFonts w:hint="eastAsia" w:ascii="仿宋" w:hAnsi="仿宋" w:eastAsia="仿宋"/>
          <w:sz w:val="32"/>
          <w:szCs w:val="32"/>
          <w:lang w:val="en-US" w:eastAsia="zh-CN"/>
        </w:rPr>
        <w:t>毓秀</w:t>
      </w:r>
      <w:r>
        <w:rPr>
          <w:rFonts w:hint="eastAsia" w:ascii="仿宋" w:hAnsi="仿宋" w:eastAsia="仿宋" w:cs="仿宋"/>
          <w:sz w:val="32"/>
          <w:szCs w:val="32"/>
        </w:rPr>
        <w:t>社区</w:t>
      </w:r>
      <w:r>
        <w:rPr>
          <w:rFonts w:hint="eastAsia" w:ascii="仿宋" w:hAnsi="仿宋" w:eastAsia="仿宋" w:cs="仿宋"/>
          <w:sz w:val="32"/>
          <w:szCs w:val="32"/>
          <w:lang w:val="en-US" w:eastAsia="zh-CN"/>
        </w:rPr>
        <w:t>工作人员通过</w:t>
      </w:r>
      <w:r>
        <w:rPr>
          <w:rFonts w:hint="eastAsia" w:ascii="仿宋" w:hAnsi="仿宋" w:eastAsia="仿宋" w:cs="仿宋"/>
          <w:sz w:val="32"/>
          <w:szCs w:val="32"/>
        </w:rPr>
        <w:t>张贴标语悬挂横幅，</w:t>
      </w:r>
      <w:r>
        <w:rPr>
          <w:rFonts w:hint="eastAsia" w:ascii="仿宋" w:hAnsi="仿宋" w:eastAsia="仿宋" w:cs="仿宋"/>
          <w:sz w:val="32"/>
          <w:szCs w:val="32"/>
          <w:lang w:val="en-US" w:eastAsia="zh-CN"/>
        </w:rPr>
        <w:t>向居民群里发征兵信息，走访辖区庭院向居民宣传征兵信息。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 xml:space="preserve"> 二、 </w:t>
      </w:r>
      <w:r>
        <w:rPr>
          <w:rFonts w:hint="eastAsia" w:ascii="楷体" w:hAnsi="楷体" w:eastAsia="楷体" w:cs="楷体"/>
          <w:b/>
          <w:bCs/>
          <w:sz w:val="32"/>
          <w:szCs w:val="32"/>
          <w:lang w:val="en-US" w:eastAsia="zh-CN"/>
        </w:rPr>
        <w:t>廉洁自律情况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始终坚持以学习自警自励，以学习提高自我，以学习增强贯彻执行党风廉政建设的自觉性和坚定性。一年来,坚持学习《党章》《廉洁自律准则》、《纪律处分条例》，坚持用理想信念武装头脑,树立正确的世界观,提高自身的政治素养。严于律己,洁身自好,清白做事;认真履行自己的职责;不搞以权谋私，假公济私，钱权交易;坚持求真务实，言行一致的工作作风，办实事，不弄虚作假，敷衍塞责，敢于担当。凡是要别人做到的，自己首先做到，禁止不做的，自己坚决不做,时时事事以自身廉洁自律的行为去带动党员和影响群众。</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、个人事项</w:t>
      </w:r>
      <w:r>
        <w:rPr>
          <w:rFonts w:hint="eastAsia" w:ascii="黑体" w:hAnsi="黑体" w:eastAsia="黑体" w:cs="黑体"/>
          <w:b/>
          <w:bCs/>
          <w:color w:val="auto"/>
          <w:sz w:val="32"/>
          <w:szCs w:val="32"/>
          <w:lang w:eastAsia="zh-CN"/>
        </w:rPr>
        <w:t>有关情况</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firstLine="422" w:firstLineChars="200"/>
        <w:jc w:val="both"/>
        <w:textAlignment w:val="auto"/>
        <w:outlineLvl w:val="9"/>
        <w:rPr>
          <w:rFonts w:hint="eastAsia" w:ascii="楷体" w:hAnsi="楷体" w:eastAsia="楷体" w:cs="楷体"/>
          <w:b/>
          <w:bCs/>
          <w:color w:val="auto"/>
          <w:sz w:val="32"/>
          <w:szCs w:val="32"/>
        </w:rPr>
      </w:pPr>
      <w:r>
        <w:rPr>
          <w:rFonts w:hint="eastAsia" w:ascii="黑体" w:hAnsi="黑体" w:eastAsia="黑体" w:cs="黑体"/>
          <w:b/>
          <w:bCs/>
          <w:color w:val="auto"/>
          <w:lang w:val="en-US" w:eastAsia="zh-CN"/>
        </w:rPr>
        <w:t xml:space="preserve"> </w:t>
      </w:r>
      <w:r>
        <w:rPr>
          <w:rFonts w:hint="eastAsia" w:ascii="楷体" w:hAnsi="楷体" w:eastAsia="楷体" w:cs="楷体"/>
          <w:b/>
          <w:bCs/>
          <w:color w:val="auto"/>
          <w:sz w:val="32"/>
          <w:szCs w:val="32"/>
        </w:rPr>
        <w:t>1</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本人补贴待遇、各类奖金、集体分红、从事农业生产、</w:t>
      </w:r>
      <w:r>
        <w:rPr>
          <w:rFonts w:hint="eastAsia" w:ascii="楷体" w:hAnsi="楷体" w:eastAsia="楷体" w:cs="楷体"/>
          <w:b/>
          <w:bCs/>
          <w:color w:val="auto"/>
          <w:sz w:val="32"/>
          <w:szCs w:val="32"/>
          <w:lang w:val="en-US" w:eastAsia="zh-CN"/>
        </w:rPr>
        <w:t>承包本村社区集体资产、资源所得收入</w:t>
      </w:r>
      <w:r>
        <w:rPr>
          <w:rFonts w:hint="eastAsia" w:ascii="楷体" w:hAnsi="楷体" w:eastAsia="楷体" w:cs="楷体"/>
          <w:b/>
          <w:bCs/>
          <w:color w:val="auto"/>
          <w:sz w:val="32"/>
          <w:szCs w:val="32"/>
        </w:rPr>
        <w:t>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atLeas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本人年度工资共计27040元，无分红、无奖金。无从事农业生产、经商办企业及兼职取酬等情况。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atLeast"/>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lang w:eastAsia="zh-CN"/>
        </w:rPr>
        <w:t>、本人、配偶及子女宅基地使用情况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本人、配偶及共同生活的子女无宅基地使用情况。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atLeas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3</w:t>
      </w:r>
      <w:r>
        <w:rPr>
          <w:rFonts w:hint="eastAsia" w:ascii="楷体" w:hAnsi="楷体" w:eastAsia="楷体" w:cs="楷体"/>
          <w:b/>
          <w:bCs/>
          <w:sz w:val="32"/>
          <w:szCs w:val="32"/>
          <w:lang w:eastAsia="zh-CN"/>
        </w:rPr>
        <w:t>、本人、配偶及子女承包、租赁、使用本村(社区)集体资产、资金、资源(以下简称“三资”)情况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atLeas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本人、配偶及子女在本社区未注册</w:t>
      </w:r>
      <w:r>
        <w:rPr>
          <w:rFonts w:hint="eastAsia" w:ascii="仿宋" w:hAnsi="仿宋" w:eastAsia="仿宋" w:cs="仿宋"/>
          <w:b w:val="0"/>
          <w:bCs w:val="0"/>
          <w:sz w:val="32"/>
          <w:szCs w:val="32"/>
        </w:rPr>
        <w:t>承包、租赁、使用社区集体</w:t>
      </w:r>
      <w:r>
        <w:rPr>
          <w:rFonts w:hint="eastAsia" w:ascii="仿宋" w:hAnsi="仿宋" w:eastAsia="仿宋" w:cs="仿宋"/>
          <w:b w:val="0"/>
          <w:bCs w:val="0"/>
          <w:sz w:val="32"/>
          <w:szCs w:val="32"/>
          <w:lang w:val="en-US" w:eastAsia="zh-CN"/>
        </w:rPr>
        <w:t>资产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资金、资源</w:t>
      </w:r>
      <w:r>
        <w:rPr>
          <w:rFonts w:hint="eastAsia"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atLeast"/>
        <w:ind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lang w:eastAsia="zh-CN"/>
        </w:rPr>
        <w:t>本人、配偶及子女注册个体工商户、企业情况</w:t>
      </w:r>
    </w:p>
    <w:p>
      <w:pPr>
        <w:pStyle w:val="5"/>
        <w:numPr>
          <w:ilvl w:val="0"/>
          <w:numId w:val="0"/>
        </w:numPr>
        <w:ind w:left="630" w:hanging="630" w:hangingChars="300"/>
        <w:rPr>
          <w:rFonts w:hint="eastAsia" w:ascii="楷体" w:hAnsi="楷体" w:eastAsia="楷体" w:cs="楷体"/>
          <w:b/>
          <w:bCs/>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本人、配偶及共同生活的子女无注册个体工商户、企业情况。</w:t>
      </w:r>
      <w:r>
        <w:rPr>
          <w:rFonts w:hint="eastAsia" w:ascii="仿宋_GB2312" w:hAnsi="仿宋_GB2312" w:eastAsia="仿宋_GB2312" w:cs="仿宋_GB2312"/>
          <w:b/>
          <w:bCs/>
          <w:sz w:val="32"/>
          <w:szCs w:val="32"/>
          <w:lang w:val="en-US" w:eastAsia="zh-CN"/>
        </w:rPr>
        <w:t>5、</w:t>
      </w:r>
      <w:r>
        <w:rPr>
          <w:rFonts w:hint="eastAsia" w:ascii="楷体" w:hAnsi="楷体" w:eastAsia="楷体" w:cs="楷体"/>
          <w:b/>
          <w:bCs/>
          <w:sz w:val="32"/>
          <w:szCs w:val="32"/>
          <w:lang w:val="en-US" w:eastAsia="zh-CN"/>
        </w:rPr>
        <w:t>本人、配偶及子女承揽本村(社区)集体工程建设项目情况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本人、配偶及共同生活的子女无承揽社区集体工程建设项目情况。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atLeast"/>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6</w:t>
      </w:r>
      <w:r>
        <w:rPr>
          <w:rFonts w:hint="eastAsia" w:ascii="楷体" w:hAnsi="楷体" w:eastAsia="楷体" w:cs="楷体"/>
          <w:b/>
          <w:bCs/>
          <w:sz w:val="32"/>
          <w:szCs w:val="32"/>
          <w:lang w:eastAsia="zh-CN"/>
        </w:rPr>
        <w:t>、</w:t>
      </w:r>
      <w:r>
        <w:rPr>
          <w:rFonts w:hint="eastAsia" w:ascii="楷体" w:hAnsi="楷体" w:eastAsia="楷体" w:cs="楷体"/>
          <w:b/>
          <w:bCs/>
          <w:sz w:val="32"/>
          <w:szCs w:val="32"/>
        </w:rPr>
        <w:t>年度办理家庭婚丧嫁娶事宜等情况。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年度年无婚丧嫁娶情况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textAlignment w:val="auto"/>
        <w:rPr>
          <w:rFonts w:hint="eastAsia" w:ascii="仿宋_GB2312" w:hAnsi="仿宋_GB2312" w:eastAsia="仿宋_GB2312" w:cs="仿宋_GB2312"/>
          <w:b w:val="0"/>
          <w:i w:val="0"/>
          <w:caps w:val="0"/>
          <w:color w:val="000000"/>
          <w:spacing w:val="0"/>
          <w:sz w:val="32"/>
          <w:szCs w:val="32"/>
          <w:shd w:val="clear" w:color="080000"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firstLine="640" w:firstLineChars="200"/>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0" w:leftChars="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firstLine="643" w:firstLineChars="200"/>
        <w:jc w:val="both"/>
        <w:textAlignment w:val="auto"/>
        <w:outlineLvl w:val="9"/>
        <w:rPr>
          <w:rFonts w:hint="eastAsia" w:ascii="楷体" w:hAnsi="楷体" w:eastAsia="楷体" w:cs="楷体"/>
          <w:b/>
          <w:bCs/>
          <w:color w:val="auto"/>
          <w:sz w:val="32"/>
          <w:szCs w:val="32"/>
        </w:rPr>
      </w:pPr>
    </w:p>
    <w:p>
      <w:pPr>
        <w:numPr>
          <w:ilvl w:val="0"/>
          <w:numId w:val="0"/>
        </w:numPr>
        <w:ind w:firstLine="640" w:firstLineChars="200"/>
        <w:jc w:val="left"/>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eastAsia" w:ascii="黑体" w:hAnsi="黑体" w:eastAsia="黑体" w:cs="黑体"/>
          <w:sz w:val="32"/>
          <w:szCs w:val="32"/>
          <w:lang w:val="en-US" w:eastAsia="zh-CN"/>
        </w:rPr>
      </w:pPr>
    </w:p>
    <w:p>
      <w:pPr>
        <w:ind w:firstLine="960" w:firstLineChars="3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4E05D"/>
    <w:multiLevelType w:val="singleLevel"/>
    <w:tmpl w:val="AC74E05D"/>
    <w:lvl w:ilvl="0" w:tentative="0">
      <w:start w:val="1"/>
      <w:numFmt w:val="decimal"/>
      <w:suff w:val="nothing"/>
      <w:lvlText w:val="%1、"/>
      <w:lvlJc w:val="left"/>
    </w:lvl>
  </w:abstractNum>
  <w:abstractNum w:abstractNumId="1">
    <w:nsid w:val="00000009"/>
    <w:multiLevelType w:val="multilevel"/>
    <w:tmpl w:val="00000009"/>
    <w:lvl w:ilvl="0" w:tentative="0">
      <w:start w:val="1"/>
      <w:numFmt w:val="decimal"/>
      <w:pStyle w:val="3"/>
      <w:suff w:val="nothing"/>
      <w:lvlText w:val="%1."/>
      <w:lvlJc w:val="left"/>
      <w:pPr>
        <w:ind w:left="-13"/>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FCCDFB"/>
    <w:multiLevelType w:val="singleLevel"/>
    <w:tmpl w:val="64FCCDF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NjVhNTVmNDY4ZDJhMzUzYzVjMjU3YjYzYzhjY2QifQ=="/>
  </w:docVars>
  <w:rsids>
    <w:rsidRoot w:val="1FAD36DC"/>
    <w:rsid w:val="1FAD36DC"/>
    <w:rsid w:val="278F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Body Text 2"/>
    <w:basedOn w:val="1"/>
    <w:autoRedefine/>
    <w:qFormat/>
    <w:uiPriority w:val="0"/>
    <w:pPr>
      <w:widowControl/>
      <w:numPr>
        <w:ilvl w:val="0"/>
        <w:numId w:val="1"/>
      </w:numPr>
      <w:spacing w:before="156" w:beforeLines="50" w:line="336" w:lineRule="auto"/>
      <w:ind w:left="0" w:firstLine="0"/>
    </w:pPr>
    <w:rPr>
      <w:rFonts w:ascii="Times New Roman" w:hAnsi="Times New Roman" w:eastAsia="黑体"/>
      <w:szCs w:val="20"/>
      <w:lang w:val="en-GB"/>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5">
    <w:name w:val="Body Text First Indent"/>
    <w:basedOn w:val="2"/>
    <w:autoRedefine/>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2024-01-29T01:16:00Z</dcterms:created>
  <dc:creator>Administrator</dc:creator>
  <cp:lastModifiedBy>Administrator</cp:lastModifiedBy>
  <dcterms:modified xsi:type="dcterms:W3CDTF">2024-01-29T01:56:04Z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52B2D5F67B89464D93CFFDCFCDFFCD0A_11</vt:lpwstr>
  </property>
</Properties>
</file>