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hint="eastAsia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“双述双评”个人情况报告</w:t>
      </w:r>
    </w:p>
    <w:p>
      <w:pPr>
        <w:jc w:val="center"/>
        <w:rPr>
          <w:rFonts w:hint="eastAsia" w:ascii="楷体" w:hAnsi="楷体" w:eastAsia="楷体" w:cs="楷体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东大街道春秋社区大学生干部 胡昕梅</w:t>
      </w:r>
    </w:p>
    <w:p>
      <w:pPr>
        <w:pStyle w:val="2"/>
        <w:widowControl/>
        <w:spacing w:beforeAutospacing="0" w:after="0" w:afterAutospacing="0" w:line="560" w:lineRule="exact"/>
        <w:ind w:left="0" w:leftChars="0" w:right="0" w:firstLine="0" w:firstLineChars="0"/>
        <w:jc w:val="both"/>
        <w:rPr>
          <w:rFonts w:hint="eastAsia" w:ascii="仿宋_GB2312" w:hAnsi="-webkit-standard" w:eastAsia="仿宋_GB2312" w:cs="仿宋_GB2312"/>
          <w:b w:val="0"/>
          <w:i w:val="0"/>
          <w:caps w:val="0"/>
          <w:color w:val="000000"/>
          <w:spacing w:val="0"/>
          <w:sz w:val="32"/>
          <w:szCs w:val="32"/>
          <w:u w:val="none"/>
          <w:lang w:eastAsia="zh-CN"/>
        </w:rPr>
      </w:pPr>
      <w:r>
        <w:rPr>
          <w:rFonts w:hint="eastAsia" w:ascii="仿宋_GB2312" w:hAnsi="-webkit-standard" w:eastAsia="仿宋_GB2312" w:cs="仿宋_GB2312"/>
          <w:b w:val="0"/>
          <w:i w:val="0"/>
          <w:caps w:val="0"/>
          <w:color w:val="000000"/>
          <w:spacing w:val="0"/>
          <w:sz w:val="32"/>
          <w:szCs w:val="32"/>
          <w:u w:val="none"/>
          <w:lang w:eastAsia="zh-CN"/>
        </w:rPr>
        <w:t>尊敬</w:t>
      </w:r>
      <w:r>
        <w:rPr>
          <w:rFonts w:hint="default" w:ascii="仿宋_GB2312" w:hAnsi="-webkit-standard" w:eastAsia="仿宋_GB2312" w:cs="仿宋_GB2312"/>
          <w:b w:val="0"/>
          <w:i w:val="0"/>
          <w:caps w:val="0"/>
          <w:color w:val="000000"/>
          <w:spacing w:val="0"/>
          <w:sz w:val="32"/>
          <w:szCs w:val="32"/>
          <w:u w:val="none"/>
          <w:lang w:eastAsia="zh-CN"/>
        </w:rPr>
        <w:t>的各位领导、同志们：</w:t>
      </w:r>
    </w:p>
    <w:p>
      <w:pPr>
        <w:pStyle w:val="2"/>
        <w:widowControl/>
        <w:spacing w:beforeAutospacing="0" w:after="0" w:afterAutospacing="0" w:line="560" w:lineRule="exact"/>
        <w:ind w:left="0" w:right="0" w:firstLine="480"/>
        <w:jc w:val="both"/>
        <w:rPr>
          <w:rFonts w:hint="default" w:ascii="仿宋_GB2312" w:hAnsi="-webkit-standard" w:eastAsia="仿宋_GB2312" w:cs="仿宋_GB2312"/>
          <w:b w:val="0"/>
          <w:i w:val="0"/>
          <w:caps w:val="0"/>
          <w:color w:val="000000"/>
          <w:spacing w:val="0"/>
          <w:sz w:val="32"/>
          <w:szCs w:val="32"/>
          <w:u w:val="none"/>
          <w:lang w:eastAsia="zh-CN"/>
        </w:rPr>
      </w:pPr>
      <w:r>
        <w:rPr>
          <w:rFonts w:hint="eastAsia" w:ascii="仿宋_GB2312" w:hAnsi="-webkit-standard" w:eastAsia="仿宋_GB2312" w:cs="仿宋_GB2312"/>
          <w:b w:val="0"/>
          <w:i w:val="0"/>
          <w:caps w:val="0"/>
          <w:color w:val="000000"/>
          <w:spacing w:val="0"/>
          <w:sz w:val="32"/>
          <w:szCs w:val="32"/>
          <w:u w:val="none"/>
          <w:lang w:eastAsia="zh-CN"/>
        </w:rPr>
        <w:t>根据中共许昌市纪委办公室关于印发《关于在全市村级组织开展202</w:t>
      </w:r>
      <w:r>
        <w:rPr>
          <w:rFonts w:hint="eastAsia" w:ascii="仿宋_GB2312" w:hAnsi="-webkit-standard" w:eastAsia="仿宋_GB2312" w:cs="仿宋_GB2312"/>
          <w:b w:val="0"/>
          <w:i w:val="0"/>
          <w:caps w:val="0"/>
          <w:color w:val="000000"/>
          <w:spacing w:val="0"/>
          <w:sz w:val="32"/>
          <w:szCs w:val="32"/>
          <w:u w:val="none"/>
          <w:lang w:val="en-US" w:eastAsia="zh-CN"/>
        </w:rPr>
        <w:t>3</w:t>
      </w:r>
      <w:r>
        <w:rPr>
          <w:rFonts w:hint="eastAsia" w:ascii="仿宋_GB2312" w:hAnsi="-webkit-standard" w:eastAsia="仿宋_GB2312" w:cs="仿宋_GB2312"/>
          <w:b w:val="0"/>
          <w:i w:val="0"/>
          <w:caps w:val="0"/>
          <w:color w:val="000000"/>
          <w:spacing w:val="0"/>
          <w:sz w:val="32"/>
          <w:szCs w:val="32"/>
          <w:u w:val="none"/>
          <w:lang w:eastAsia="zh-CN"/>
        </w:rPr>
        <w:t>年度全市村级党组织“双报双评”工作的实施方案》的通知，结合上级有关要求，</w:t>
      </w:r>
      <w:r>
        <w:rPr>
          <w:rFonts w:hint="default" w:ascii="仿宋_GB2312" w:hAnsi="-webkit-standard" w:eastAsia="仿宋_GB2312" w:cs="仿宋_GB2312"/>
          <w:b w:val="0"/>
          <w:i w:val="0"/>
          <w:caps w:val="0"/>
          <w:color w:val="000000"/>
          <w:spacing w:val="0"/>
          <w:sz w:val="32"/>
          <w:szCs w:val="32"/>
          <w:u w:val="none"/>
          <w:lang w:eastAsia="zh-CN"/>
        </w:rPr>
        <w:t>现将</w:t>
      </w:r>
      <w:r>
        <w:rPr>
          <w:rFonts w:hint="eastAsia" w:ascii="仿宋_GB2312" w:hAnsi="-webkit-standard" w:eastAsia="仿宋_GB2312" w:cs="仿宋_GB2312"/>
          <w:b w:val="0"/>
          <w:i w:val="0"/>
          <w:caps w:val="0"/>
          <w:color w:val="000000"/>
          <w:spacing w:val="0"/>
          <w:sz w:val="32"/>
          <w:szCs w:val="32"/>
          <w:u w:val="none"/>
          <w:lang w:eastAsia="zh-CN"/>
        </w:rPr>
        <w:t>202</w:t>
      </w:r>
      <w:r>
        <w:rPr>
          <w:rFonts w:hint="eastAsia" w:ascii="仿宋_GB2312" w:hAnsi="-webkit-standard" w:eastAsia="仿宋_GB2312" w:cs="仿宋_GB2312"/>
          <w:b w:val="0"/>
          <w:i w:val="0"/>
          <w:caps w:val="0"/>
          <w:color w:val="000000"/>
          <w:spacing w:val="0"/>
          <w:sz w:val="32"/>
          <w:szCs w:val="32"/>
          <w:u w:val="none"/>
          <w:lang w:val="en-US" w:eastAsia="zh-CN"/>
        </w:rPr>
        <w:t>3</w:t>
      </w:r>
      <w:r>
        <w:rPr>
          <w:rFonts w:hint="default" w:ascii="仿宋_GB2312" w:hAnsi="-webkit-standard" w:eastAsia="仿宋_GB2312" w:cs="仿宋_GB2312"/>
          <w:b w:val="0"/>
          <w:i w:val="0"/>
          <w:caps w:val="0"/>
          <w:color w:val="000000"/>
          <w:spacing w:val="0"/>
          <w:sz w:val="32"/>
          <w:szCs w:val="32"/>
          <w:u w:val="none"/>
          <w:lang w:eastAsia="zh-CN"/>
        </w:rPr>
        <w:t>年个人</w:t>
      </w:r>
      <w:r>
        <w:rPr>
          <w:rFonts w:hint="eastAsia" w:ascii="仿宋_GB2312" w:hAnsi="-webkit-standard" w:eastAsia="仿宋_GB2312" w:cs="仿宋_GB2312"/>
          <w:b w:val="0"/>
          <w:i w:val="0"/>
          <w:caps w:val="0"/>
          <w:color w:val="000000"/>
          <w:spacing w:val="0"/>
          <w:sz w:val="32"/>
          <w:szCs w:val="32"/>
          <w:u w:val="none"/>
          <w:lang w:eastAsia="zh-CN"/>
        </w:rPr>
        <w:t>工作</w:t>
      </w:r>
      <w:r>
        <w:rPr>
          <w:rFonts w:hint="default" w:ascii="仿宋_GB2312" w:hAnsi="-webkit-standard" w:eastAsia="仿宋_GB2312" w:cs="仿宋_GB2312"/>
          <w:b w:val="0"/>
          <w:i w:val="0"/>
          <w:caps w:val="0"/>
          <w:color w:val="000000"/>
          <w:spacing w:val="0"/>
          <w:sz w:val="32"/>
          <w:szCs w:val="32"/>
          <w:u w:val="none"/>
          <w:lang w:eastAsia="zh-CN"/>
        </w:rPr>
        <w:t>情况报告如下：</w:t>
      </w:r>
    </w:p>
    <w:p>
      <w:pPr>
        <w:pStyle w:val="2"/>
        <w:widowControl/>
        <w:spacing w:beforeAutospacing="0" w:after="0" w:afterAutospacing="0" w:line="560" w:lineRule="exact"/>
        <w:ind w:left="0" w:leftChars="0" w:right="0" w:firstLine="0" w:firstLineChars="0"/>
        <w:jc w:val="both"/>
        <w:rPr>
          <w:rFonts w:hint="eastAsia" w:ascii="仿宋_GB2312" w:hAnsi="-webkit-standard" w:eastAsia="仿宋_GB2312" w:cs="仿宋_GB2312"/>
          <w:b w:val="0"/>
          <w:i w:val="0"/>
          <w:caps w:val="0"/>
          <w:color w:val="000000"/>
          <w:spacing w:val="0"/>
          <w:sz w:val="32"/>
          <w:szCs w:val="32"/>
          <w:u w:val="none"/>
          <w:lang w:eastAsia="zh-CN"/>
        </w:rPr>
      </w:pPr>
      <w:r>
        <w:rPr>
          <w:rFonts w:hint="eastAsia" w:ascii="仿宋_GB2312" w:hAnsi="-webkit-standard" w:eastAsia="仿宋_GB2312" w:cs="仿宋_GB2312"/>
          <w:b w:val="0"/>
          <w:i w:val="0"/>
          <w:caps w:val="0"/>
          <w:color w:val="000000"/>
          <w:spacing w:val="0"/>
          <w:sz w:val="32"/>
          <w:szCs w:val="32"/>
          <w:u w:val="none"/>
          <w:lang w:eastAsia="zh-CN"/>
        </w:rPr>
        <w:t xml:space="preserve">    </w:t>
      </w:r>
      <w:r>
        <w:rPr>
          <w:rFonts w:hint="eastAsia" w:ascii="仿宋_GB2312" w:hAnsi="-webkit-standard" w:eastAsia="仿宋_GB2312" w:cs="仿宋_GB2312"/>
          <w:b/>
          <w:bCs/>
          <w:i w:val="0"/>
          <w:caps w:val="0"/>
          <w:color w:val="000000"/>
          <w:spacing w:val="0"/>
          <w:sz w:val="32"/>
          <w:szCs w:val="32"/>
          <w:u w:val="none"/>
          <w:lang w:eastAsia="zh-CN"/>
        </w:rPr>
        <w:t>一、个人履职情况</w:t>
      </w:r>
    </w:p>
    <w:p>
      <w:pPr>
        <w:widowControl/>
        <w:ind w:firstLine="640"/>
        <w:jc w:val="both"/>
        <w:rPr>
          <w:rFonts w:hint="eastAsia" w:ascii="仿宋_GB2312" w:hAnsi="-webkit-standard" w:eastAsia="仿宋_GB2312" w:cs="仿宋_GB2312"/>
          <w:b w:val="0"/>
          <w:i w:val="0"/>
          <w:caps w:val="0"/>
          <w:color w:val="000000"/>
          <w:spacing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-webkit-standard" w:eastAsia="仿宋_GB2312" w:cs="仿宋_GB2312"/>
          <w:b w:val="0"/>
          <w:i w:val="0"/>
          <w:caps w:val="0"/>
          <w:color w:val="000000"/>
          <w:spacing w:val="0"/>
          <w:sz w:val="32"/>
          <w:szCs w:val="32"/>
          <w:u w:val="none"/>
          <w:lang w:eastAsia="zh-CN"/>
        </w:rPr>
        <w:t>作为春秋社区大学生干部，在本社区负责社区党建、组织、社区基层治理工作。一年来，我持续坚持学习业务知识，提升自身业务水平，做好本职工作的同时，积极配合其他社区干部完成各项工作任务。今年我认真学习领会党的二十大精神等重要会议精神，积极将学习成果转化为实际行动，运用到实际工作当中。在街道党工委、社区党总支的领导下，</w:t>
      </w:r>
      <w:r>
        <w:rPr>
          <w:rFonts w:hint="eastAsia" w:ascii="仿宋_GB2312" w:hAnsi="-webkit-standard" w:eastAsia="仿宋_GB2312" w:cs="仿宋_GB2312"/>
          <w:b w:val="0"/>
          <w:i w:val="0"/>
          <w:caps w:val="0"/>
          <w:color w:val="000000"/>
          <w:spacing w:val="0"/>
          <w:sz w:val="32"/>
          <w:szCs w:val="32"/>
          <w:u w:val="none"/>
          <w:lang w:val="en-US" w:eastAsia="zh-CN"/>
        </w:rPr>
        <w:t>严格落实五星支部创建、区委“双认识双信任双认同”等中心工作，逐步逐项推进工作有序进行。</w:t>
      </w:r>
    </w:p>
    <w:p>
      <w:pPr>
        <w:widowControl/>
        <w:ind w:firstLine="640"/>
        <w:jc w:val="both"/>
        <w:rPr>
          <w:rFonts w:hint="eastAsia" w:ascii="仿宋_GB2312" w:hAnsi="-webkit-standard" w:eastAsia="仿宋_GB2312" w:cs="仿宋_GB2312"/>
          <w:b w:val="0"/>
          <w:i w:val="0"/>
          <w:caps w:val="0"/>
          <w:color w:val="000000"/>
          <w:spacing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-webkit-standard" w:eastAsia="仿宋_GB2312" w:cs="仿宋_GB2312"/>
          <w:b w:val="0"/>
          <w:i w:val="0"/>
          <w:caps w:val="0"/>
          <w:color w:val="000000"/>
          <w:spacing w:val="0"/>
          <w:sz w:val="32"/>
          <w:szCs w:val="32"/>
          <w:u w:val="none"/>
          <w:lang w:val="en-US" w:eastAsia="zh-CN"/>
        </w:rPr>
        <w:t>作为社区党建专干，在“五星”支部创建方面，统筹做好五星支部资料收集，具体负责“支部过硬星”的创建工作，协助社区书记认真按照年初计划，完成了今年的创建任务。在“三双”工作方面，积极走访辖区（庭院），了解居民意见建议，走访分包企业商户，严格按照文件要求帮助引导各网格成立网格党支部。作为一网格网格管理员严格落实网格工作制度，按照上级要求开展各项网格工作，在综合治理、安全生产、优化营商环境等工作中发挥作用。</w:t>
      </w:r>
    </w:p>
    <w:p>
      <w:pPr>
        <w:widowControl/>
        <w:ind w:firstLine="643" w:firstLineChars="200"/>
        <w:jc w:val="both"/>
        <w:rPr>
          <w:rFonts w:hint="eastAsia" w:ascii="仿宋_GB2312" w:hAnsi="-webkit-standard" w:eastAsia="仿宋_GB2312" w:cs="仿宋_GB2312"/>
          <w:b w:val="0"/>
          <w:i w:val="0"/>
          <w:caps w:val="0"/>
          <w:color w:val="000000"/>
          <w:spacing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-webkit-standard" w:eastAsia="仿宋_GB2312" w:cs="仿宋_GB2312"/>
          <w:b/>
          <w:bCs/>
          <w:i w:val="0"/>
          <w:caps w:val="0"/>
          <w:color w:val="000000"/>
          <w:spacing w:val="0"/>
          <w:sz w:val="32"/>
          <w:szCs w:val="32"/>
          <w:u w:val="none"/>
          <w:lang w:val="en-US" w:eastAsia="zh-CN"/>
        </w:rPr>
        <w:t>二、廉洁自律情况</w:t>
      </w:r>
      <w:bookmarkStart w:id="0" w:name="_GoBack"/>
      <w:bookmarkEnd w:id="0"/>
    </w:p>
    <w:p>
      <w:pPr>
        <w:widowControl/>
        <w:jc w:val="both"/>
        <w:rPr>
          <w:rFonts w:hint="eastAsia" w:ascii="仿宋_GB2312" w:hAnsi="-webkit-standard" w:eastAsia="仿宋_GB2312" w:cs="仿宋_GB2312"/>
          <w:b w:val="0"/>
          <w:i w:val="0"/>
          <w:caps w:val="0"/>
          <w:color w:val="000000"/>
          <w:spacing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-webkit-standard" w:eastAsia="仿宋_GB2312" w:cs="仿宋_GB2312"/>
          <w:b w:val="0"/>
          <w:i w:val="0"/>
          <w:caps w:val="0"/>
          <w:color w:val="000000"/>
          <w:spacing w:val="0"/>
          <w:sz w:val="32"/>
          <w:szCs w:val="32"/>
          <w:u w:val="none"/>
          <w:lang w:val="en-US" w:eastAsia="zh-CN"/>
        </w:rPr>
        <w:t xml:space="preserve">    逐条学习《中国共产党廉洁自律准则》《中华人民共和国村民委员会组织法》《农村基层干部廉洁履行职责若干规定（试行）》等法规规定，严格执行上级党风廉政建设有关规定，努力加强自身建设，筑牢政治防线。始终坚持对自己高标准、严要求，时刻用《准则》约束自己的一言一行，将主题教育学习成果转化到日常生活中，继承发扬艰苦奋斗的优良传统，始终保持共产党员的高尚情操和气节，真正做到不染不正之风，不取不义之财，时刻保持积极向上的生活情趣，做到自觉、自省、自警、自励，自觉抵制享乐主义、拜金主义、极端个人主义的侵蚀。勇于开展批评和自我批评，增强组织纪律观念，自觉接受组织监督，其他社区干部监督、接受广大群众的监督。</w:t>
      </w:r>
    </w:p>
    <w:p>
      <w:pPr>
        <w:widowControl/>
        <w:spacing w:beforeAutospacing="0" w:after="0" w:afterAutospacing="0"/>
        <w:ind w:left="0" w:right="0" w:firstLine="480"/>
        <w:jc w:val="both"/>
        <w:rPr>
          <w:rFonts w:hint="eastAsia" w:ascii="仿宋_GB2312" w:hAnsi="-webkit-standard" w:eastAsia="仿宋_GB2312" w:cs="仿宋_GB2312"/>
          <w:b w:val="0"/>
          <w:i w:val="0"/>
          <w:caps w:val="0"/>
          <w:color w:val="000000"/>
          <w:spacing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-webkit-standard" w:eastAsia="仿宋_GB2312" w:cs="仿宋_GB2312"/>
          <w:b/>
          <w:bCs/>
          <w:i w:val="0"/>
          <w:caps w:val="0"/>
          <w:color w:val="000000"/>
          <w:spacing w:val="0"/>
          <w:sz w:val="32"/>
          <w:szCs w:val="32"/>
          <w:u w:val="none"/>
          <w:lang w:val="en-US" w:eastAsia="zh-CN"/>
        </w:rPr>
        <w:t>三、个人事项报告</w:t>
      </w:r>
    </w:p>
    <w:p>
      <w:pPr>
        <w:pStyle w:val="2"/>
        <w:widowControl/>
        <w:spacing w:beforeAutospacing="0" w:after="0" w:afterAutospacing="0" w:line="324" w:lineRule="atLeast"/>
        <w:ind w:left="0" w:right="0" w:firstLine="480"/>
        <w:jc w:val="left"/>
        <w:rPr>
          <w:rFonts w:hint="default" w:ascii="仿宋_GB2312" w:hAnsi="-webkit-standard" w:eastAsia="仿宋_GB2312" w:cs="仿宋_GB2312"/>
          <w:b w:val="0"/>
          <w:i w:val="0"/>
          <w:caps w:val="0"/>
          <w:color w:val="000000"/>
          <w:spacing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-webkit-standard" w:eastAsia="仿宋_GB2312" w:cs="仿宋_GB2312"/>
          <w:b w:val="0"/>
          <w:i w:val="0"/>
          <w:caps w:val="0"/>
          <w:color w:val="000000"/>
          <w:spacing w:val="0"/>
          <w:sz w:val="32"/>
          <w:szCs w:val="32"/>
          <w:u w:val="none"/>
          <w:lang w:val="en-US" w:eastAsia="zh-CN"/>
        </w:rPr>
        <w:t>1.</w:t>
      </w:r>
      <w:r>
        <w:rPr>
          <w:rFonts w:hint="default" w:ascii="仿宋_GB2312" w:hAnsi="-webkit-standard" w:eastAsia="仿宋_GB2312" w:cs="仿宋_GB2312"/>
          <w:b w:val="0"/>
          <w:i w:val="0"/>
          <w:caps w:val="0"/>
          <w:color w:val="000000"/>
          <w:spacing w:val="0"/>
          <w:sz w:val="32"/>
          <w:szCs w:val="32"/>
          <w:u w:val="none"/>
          <w:lang w:val="en-US" w:eastAsia="zh-CN"/>
        </w:rPr>
        <w:t>本人</w:t>
      </w:r>
      <w:r>
        <w:rPr>
          <w:rFonts w:hint="eastAsia" w:ascii="仿宋_GB2312" w:hAnsi="-webkit-standard" w:eastAsia="仿宋_GB2312" w:cs="仿宋_GB2312"/>
          <w:b w:val="0"/>
          <w:i w:val="0"/>
          <w:caps w:val="0"/>
          <w:color w:val="000000"/>
          <w:spacing w:val="0"/>
          <w:sz w:val="32"/>
          <w:szCs w:val="32"/>
          <w:u w:val="none"/>
          <w:lang w:val="en-US" w:eastAsia="zh-CN"/>
        </w:rPr>
        <w:t>2023</w:t>
      </w:r>
      <w:r>
        <w:rPr>
          <w:rFonts w:hint="default" w:ascii="仿宋_GB2312" w:hAnsi="-webkit-standard" w:eastAsia="仿宋_GB2312" w:cs="仿宋_GB2312"/>
          <w:b w:val="0"/>
          <w:i w:val="0"/>
          <w:caps w:val="0"/>
          <w:color w:val="000000"/>
          <w:spacing w:val="0"/>
          <w:sz w:val="32"/>
          <w:szCs w:val="32"/>
          <w:u w:val="none"/>
          <w:lang w:val="en-US" w:eastAsia="zh-CN"/>
        </w:rPr>
        <w:t>年所有收入为</w:t>
      </w:r>
      <w:r>
        <w:rPr>
          <w:rFonts w:hint="eastAsia" w:ascii="仿宋_GB2312" w:hAnsi="-webkit-standard" w:eastAsia="仿宋_GB2312" w:cs="仿宋_GB2312"/>
          <w:b w:val="0"/>
          <w:i w:val="0"/>
          <w:caps w:val="0"/>
          <w:color w:val="000000"/>
          <w:spacing w:val="0"/>
          <w:sz w:val="32"/>
          <w:szCs w:val="32"/>
          <w:u w:val="none"/>
          <w:lang w:val="en-US" w:eastAsia="zh-CN"/>
        </w:rPr>
        <w:t>魏都区委社工委</w:t>
      </w:r>
      <w:r>
        <w:rPr>
          <w:rFonts w:hint="default" w:ascii="仿宋_GB2312" w:hAnsi="-webkit-standard" w:eastAsia="仿宋_GB2312" w:cs="仿宋_GB2312"/>
          <w:b w:val="0"/>
          <w:i w:val="0"/>
          <w:caps w:val="0"/>
          <w:color w:val="000000"/>
          <w:spacing w:val="0"/>
          <w:sz w:val="32"/>
          <w:szCs w:val="32"/>
          <w:u w:val="none"/>
          <w:lang w:val="en-US" w:eastAsia="zh-CN"/>
        </w:rPr>
        <w:t>发放工资，每月为</w:t>
      </w:r>
      <w:r>
        <w:rPr>
          <w:rFonts w:hint="eastAsia" w:ascii="仿宋_GB2312" w:hAnsi="-webkit-standard" w:eastAsia="仿宋_GB2312" w:cs="仿宋_GB2312"/>
          <w:b w:val="0"/>
          <w:i w:val="0"/>
          <w:caps w:val="0"/>
          <w:color w:val="000000"/>
          <w:spacing w:val="0"/>
          <w:sz w:val="32"/>
          <w:szCs w:val="32"/>
          <w:u w:val="none"/>
          <w:lang w:val="en-US" w:eastAsia="zh-CN"/>
        </w:rPr>
        <w:t>2415.91</w:t>
      </w:r>
      <w:r>
        <w:rPr>
          <w:rFonts w:hint="default" w:ascii="仿宋_GB2312" w:hAnsi="-webkit-standard" w:eastAsia="仿宋_GB2312" w:cs="仿宋_GB2312"/>
          <w:b w:val="0"/>
          <w:i w:val="0"/>
          <w:caps w:val="0"/>
          <w:color w:val="000000"/>
          <w:spacing w:val="0"/>
          <w:sz w:val="32"/>
          <w:szCs w:val="32"/>
          <w:u w:val="none"/>
          <w:lang w:val="en-US" w:eastAsia="zh-CN"/>
        </w:rPr>
        <w:t>元。无补贴待遇、各类奖金、集体分红、从事农业生产、经商办企业及兼职取酬等所得情况；</w:t>
      </w:r>
    </w:p>
    <w:p>
      <w:pPr>
        <w:pStyle w:val="2"/>
        <w:widowControl/>
        <w:spacing w:beforeAutospacing="0" w:after="0" w:afterAutospacing="0" w:line="324" w:lineRule="atLeast"/>
        <w:ind w:left="0" w:right="0" w:firstLine="480"/>
        <w:jc w:val="left"/>
        <w:rPr>
          <w:rFonts w:hint="default" w:ascii="仿宋_GB2312" w:hAnsi="-webkit-standard" w:eastAsia="仿宋_GB2312" w:cs="仿宋_GB2312"/>
          <w:b w:val="0"/>
          <w:i w:val="0"/>
          <w:caps w:val="0"/>
          <w:color w:val="000000"/>
          <w:spacing w:val="0"/>
          <w:sz w:val="32"/>
          <w:szCs w:val="32"/>
          <w:u w:val="none"/>
          <w:lang w:val="en-US" w:eastAsia="zh-CN"/>
        </w:rPr>
      </w:pPr>
      <w:r>
        <w:rPr>
          <w:rFonts w:hint="default" w:ascii="仿宋_GB2312" w:hAnsi="-webkit-standard" w:eastAsia="仿宋_GB2312" w:cs="仿宋_GB2312"/>
          <w:b w:val="0"/>
          <w:i w:val="0"/>
          <w:caps w:val="0"/>
          <w:color w:val="000000"/>
          <w:spacing w:val="0"/>
          <w:sz w:val="32"/>
          <w:szCs w:val="32"/>
          <w:u w:val="none"/>
          <w:lang w:val="en-US" w:eastAsia="zh-CN"/>
        </w:rPr>
        <w:t>2.本人、配偶无注册个体工商户、企业情况、宅基地使用情况，承包、使用社区集体土地情况，租赁、使用社区集体房屋情况；</w:t>
      </w:r>
    </w:p>
    <w:p>
      <w:pPr>
        <w:pStyle w:val="2"/>
        <w:widowControl/>
        <w:spacing w:beforeAutospacing="0" w:after="0" w:afterAutospacing="0" w:line="324" w:lineRule="atLeast"/>
        <w:ind w:left="0" w:right="0" w:firstLine="480"/>
        <w:jc w:val="left"/>
        <w:rPr>
          <w:rFonts w:hint="default" w:ascii="仿宋_GB2312" w:hAnsi="-webkit-standard" w:eastAsia="仿宋_GB2312" w:cs="仿宋_GB2312"/>
          <w:b w:val="0"/>
          <w:i w:val="0"/>
          <w:caps w:val="0"/>
          <w:color w:val="000000"/>
          <w:spacing w:val="0"/>
          <w:sz w:val="32"/>
          <w:szCs w:val="32"/>
          <w:u w:val="none"/>
          <w:lang w:val="en-US" w:eastAsia="zh-CN"/>
        </w:rPr>
      </w:pPr>
      <w:r>
        <w:rPr>
          <w:rFonts w:hint="default" w:ascii="仿宋_GB2312" w:hAnsi="-webkit-standard" w:eastAsia="仿宋_GB2312" w:cs="仿宋_GB2312"/>
          <w:b w:val="0"/>
          <w:i w:val="0"/>
          <w:caps w:val="0"/>
          <w:color w:val="000000"/>
          <w:spacing w:val="0"/>
          <w:sz w:val="32"/>
          <w:szCs w:val="32"/>
          <w:u w:val="none"/>
          <w:lang w:val="en-US" w:eastAsia="zh-CN"/>
        </w:rPr>
        <w:t>3.本人、配偶无借贷本村集体资金情况、承包社区集体工程建设项目情况；</w:t>
      </w:r>
    </w:p>
    <w:p>
      <w:pPr>
        <w:pStyle w:val="2"/>
        <w:widowControl/>
        <w:spacing w:beforeAutospacing="0" w:after="0" w:afterAutospacing="0" w:line="324" w:lineRule="atLeast"/>
        <w:ind w:left="0" w:right="0" w:firstLine="480"/>
        <w:jc w:val="left"/>
        <w:rPr>
          <w:rFonts w:hint="default" w:ascii="仿宋_GB2312" w:hAnsi="-webkit-standard" w:eastAsia="仿宋_GB2312" w:cs="仿宋_GB2312"/>
          <w:b w:val="0"/>
          <w:i w:val="0"/>
          <w:caps w:val="0"/>
          <w:color w:val="000000"/>
          <w:spacing w:val="0"/>
          <w:sz w:val="32"/>
          <w:szCs w:val="32"/>
          <w:u w:val="none"/>
          <w:lang w:val="en-US" w:eastAsia="zh-CN"/>
        </w:rPr>
      </w:pPr>
      <w:r>
        <w:rPr>
          <w:rFonts w:hint="default" w:ascii="仿宋_GB2312" w:hAnsi="-webkit-standard" w:eastAsia="仿宋_GB2312" w:cs="仿宋_GB2312"/>
          <w:b w:val="0"/>
          <w:i w:val="0"/>
          <w:caps w:val="0"/>
          <w:color w:val="000000"/>
          <w:spacing w:val="0"/>
          <w:sz w:val="32"/>
          <w:szCs w:val="32"/>
          <w:u w:val="none"/>
          <w:lang w:val="en-US" w:eastAsia="zh-CN"/>
        </w:rPr>
        <w:t>4.本人及配偶无家庭房产信息、</w:t>
      </w:r>
      <w:r>
        <w:rPr>
          <w:rFonts w:hint="eastAsia" w:ascii="仿宋_GB2312" w:hAnsi="-webkit-standard" w:eastAsia="仿宋_GB2312" w:cs="仿宋_GB2312"/>
          <w:b w:val="0"/>
          <w:i w:val="0"/>
          <w:caps w:val="0"/>
          <w:color w:val="000000"/>
          <w:spacing w:val="0"/>
          <w:sz w:val="32"/>
          <w:szCs w:val="32"/>
          <w:u w:val="none"/>
          <w:lang w:val="en-US" w:eastAsia="zh-CN"/>
        </w:rPr>
        <w:t>本人</w:t>
      </w:r>
      <w:r>
        <w:rPr>
          <w:rFonts w:hint="default" w:ascii="仿宋_GB2312" w:hAnsi="-webkit-standard" w:eastAsia="仿宋_GB2312" w:cs="仿宋_GB2312"/>
          <w:b w:val="0"/>
          <w:i w:val="0"/>
          <w:caps w:val="0"/>
          <w:color w:val="000000"/>
          <w:spacing w:val="0"/>
          <w:sz w:val="32"/>
          <w:szCs w:val="32"/>
          <w:u w:val="none"/>
          <w:lang w:val="en-US" w:eastAsia="zh-CN"/>
        </w:rPr>
        <w:t>名下</w:t>
      </w:r>
      <w:r>
        <w:rPr>
          <w:rFonts w:hint="eastAsia" w:ascii="仿宋_GB2312" w:hAnsi="-webkit-standard" w:eastAsia="仿宋_GB2312" w:cs="仿宋_GB2312"/>
          <w:b w:val="0"/>
          <w:i w:val="0"/>
          <w:caps w:val="0"/>
          <w:color w:val="000000"/>
          <w:spacing w:val="0"/>
          <w:sz w:val="32"/>
          <w:szCs w:val="32"/>
          <w:u w:val="none"/>
          <w:lang w:val="en-US" w:eastAsia="zh-CN"/>
        </w:rPr>
        <w:t>无汽车</w:t>
      </w:r>
      <w:r>
        <w:rPr>
          <w:rFonts w:hint="default" w:ascii="仿宋_GB2312" w:hAnsi="-webkit-standard" w:eastAsia="仿宋_GB2312" w:cs="仿宋_GB2312"/>
          <w:b w:val="0"/>
          <w:i w:val="0"/>
          <w:caps w:val="0"/>
          <w:color w:val="000000"/>
          <w:spacing w:val="0"/>
          <w:sz w:val="32"/>
          <w:szCs w:val="32"/>
          <w:u w:val="none"/>
          <w:lang w:val="en-US" w:eastAsia="zh-CN"/>
        </w:rPr>
        <w:t>。</w:t>
      </w:r>
    </w:p>
    <w:p>
      <w:pPr>
        <w:pStyle w:val="2"/>
        <w:widowControl/>
        <w:spacing w:beforeAutospacing="0" w:after="0" w:afterAutospacing="0" w:line="324" w:lineRule="atLeast"/>
        <w:ind w:left="0" w:right="0" w:firstLine="480"/>
        <w:jc w:val="left"/>
        <w:rPr>
          <w:rFonts w:hint="default" w:ascii="仿宋_GB2312" w:hAnsi="-webkit-standard" w:eastAsia="仿宋_GB2312" w:cs="仿宋_GB2312"/>
          <w:b w:val="0"/>
          <w:i w:val="0"/>
          <w:caps w:val="0"/>
          <w:color w:val="000000"/>
          <w:spacing w:val="0"/>
          <w:sz w:val="32"/>
          <w:szCs w:val="32"/>
          <w:u w:val="none"/>
          <w:lang w:val="en-US" w:eastAsia="zh-CN"/>
        </w:rPr>
      </w:pPr>
      <w:r>
        <w:rPr>
          <w:rFonts w:hint="default" w:ascii="仿宋_GB2312" w:hAnsi="-webkit-standard" w:eastAsia="仿宋_GB2312" w:cs="仿宋_GB2312"/>
          <w:b w:val="0"/>
          <w:i w:val="0"/>
          <w:caps w:val="0"/>
          <w:color w:val="000000"/>
          <w:spacing w:val="0"/>
          <w:sz w:val="32"/>
          <w:szCs w:val="32"/>
          <w:u w:val="none"/>
          <w:lang w:val="en-US" w:eastAsia="zh-CN"/>
        </w:rPr>
        <w:t>5.本人</w:t>
      </w:r>
      <w:r>
        <w:rPr>
          <w:rFonts w:hint="eastAsia" w:ascii="仿宋_GB2312" w:hAnsi="-webkit-standard" w:eastAsia="仿宋_GB2312" w:cs="仿宋_GB2312"/>
          <w:b w:val="0"/>
          <w:i w:val="0"/>
          <w:caps w:val="0"/>
          <w:color w:val="000000"/>
          <w:spacing w:val="0"/>
          <w:sz w:val="32"/>
          <w:szCs w:val="32"/>
          <w:u w:val="none"/>
          <w:lang w:val="en-US" w:eastAsia="zh-CN"/>
        </w:rPr>
        <w:t>2023</w:t>
      </w:r>
      <w:r>
        <w:rPr>
          <w:rFonts w:hint="default" w:ascii="仿宋_GB2312" w:hAnsi="-webkit-standard" w:eastAsia="仿宋_GB2312" w:cs="仿宋_GB2312"/>
          <w:b w:val="0"/>
          <w:i w:val="0"/>
          <w:caps w:val="0"/>
          <w:color w:val="000000"/>
          <w:spacing w:val="0"/>
          <w:sz w:val="32"/>
          <w:szCs w:val="32"/>
          <w:u w:val="none"/>
          <w:lang w:val="en-US" w:eastAsia="zh-CN"/>
        </w:rPr>
        <w:t>年未办理家庭婚丧嫁娶事宜。</w:t>
      </w:r>
    </w:p>
    <w:p>
      <w:pPr>
        <w:pStyle w:val="2"/>
        <w:widowControl/>
        <w:spacing w:beforeAutospacing="0" w:after="0" w:afterAutospacing="0" w:line="324" w:lineRule="atLeast"/>
        <w:ind w:left="0" w:right="0" w:firstLine="0"/>
        <w:jc w:val="both"/>
        <w:rPr>
          <w:rFonts w:hint="default" w:ascii="-webkit-standard" w:hAnsi="-webkit-standard" w:eastAsia="-webkit-standard" w:cs="-webkit-standard"/>
          <w:b w:val="0"/>
          <w:i w:val="0"/>
          <w:caps w:val="0"/>
          <w:color w:val="000000"/>
          <w:spacing w:val="0"/>
          <w:sz w:val="27"/>
          <w:szCs w:val="27"/>
          <w:u w:val="none"/>
        </w:rPr>
      </w:pPr>
      <w:r>
        <w:rPr>
          <w:rFonts w:hint="eastAsia" w:ascii="仿宋_GB2312" w:hAnsi="-webkit-standard" w:eastAsia="仿宋_GB2312" w:cs="仿宋_GB2312"/>
          <w:b w:val="0"/>
          <w:i w:val="0"/>
          <w:caps w:val="0"/>
          <w:color w:val="000000"/>
          <w:spacing w:val="0"/>
          <w:sz w:val="32"/>
          <w:szCs w:val="32"/>
          <w:u w:val="none"/>
          <w:lang w:val="en-US" w:eastAsia="zh-CN"/>
        </w:rPr>
        <w:t>   汇报完毕，不足之处，还请各位领导和同志们批评指正。谢谢大家！</w:t>
      </w:r>
    </w:p>
    <w:p>
      <w:pPr>
        <w:widowControl/>
        <w:jc w:val="both"/>
        <w:rPr>
          <w:rFonts w:hint="eastAsia" w:ascii="仿宋_GB2312" w:hAnsi="-webkit-standard" w:eastAsia="仿宋_GB2312" w:cs="仿宋_GB2312"/>
          <w:b w:val="0"/>
          <w:i w:val="0"/>
          <w:caps w:val="0"/>
          <w:color w:val="000000"/>
          <w:spacing w:val="0"/>
          <w:sz w:val="32"/>
          <w:szCs w:val="32"/>
          <w:u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8A23FF9-CF1A-4FED-A0F9-91BF4CE44EBA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E7C2186A-31D5-4BEE-9AB2-64A73CD352ED}"/>
  </w:font>
  <w:font w:name="-webkit-standar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  <w:embedRegular r:id="rId3" w:fontKey="{516361BE-C245-43BD-928A-9BD9EE6E98D6}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C2B56CAF-1F70-49EA-80EF-AA2F998E90B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adjustLineHeightInTable/>
    <w:doNotBreakWrappedTables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4YTFmMDhjZjg5ZTBmYjg1ZGYxNzg2ZDhkZDY5MjUifQ=="/>
  </w:docVars>
  <w:rsids>
    <w:rsidRoot w:val="00000000"/>
    <w:rsid w:val="3D5C1408"/>
    <w:rsid w:val="5BE41B9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1051</Words>
  <Characters>1073</Characters>
  <Lines>0</Lines>
  <Paragraphs>0</Paragraphs>
  <TotalTime>46</TotalTime>
  <ScaleCrop>false</ScaleCrop>
  <LinksUpToDate>false</LinksUpToDate>
  <CharactersWithSpaces>1090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2022-01-27T21:52:00Z</dcterms:created>
  <dc:creator>老天才智能手机的iPad</dc:creator>
  <cp:lastModifiedBy>爹胡胡。</cp:lastModifiedBy>
  <dcterms:modified xsi:type="dcterms:W3CDTF">2024-01-23T08:49:29Z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4E3A510069BA47F8899F51412CCE9D92_13</vt:lpwstr>
  </property>
</Properties>
</file>