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E5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文峰办事处长青社区</w:t>
      </w:r>
    </w:p>
    <w:p w14:paraId="5A057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18"/>
          <w:szCs w:val="1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2024年度“双报双评”工作报告</w:t>
      </w:r>
    </w:p>
    <w:p w14:paraId="1F61C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18"/>
          <w:szCs w:val="18"/>
          <w:lang w:val="en-US" w:eastAsia="zh-CN"/>
        </w:rPr>
      </w:pPr>
    </w:p>
    <w:p w14:paraId="568F2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长青社区副书记   邱萌</w:t>
      </w:r>
    </w:p>
    <w:p w14:paraId="4DF4A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</w:pPr>
    </w:p>
    <w:p w14:paraId="7113E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在过去的一年里，我作为一名社区工作人员，始终坚持全心全意为人民服务的宗旨，认真履行工作职责，现将工作情况及个人有关事项汇报如下:</w:t>
      </w:r>
    </w:p>
    <w:p w14:paraId="772E8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一、履职情况</w:t>
      </w:r>
    </w:p>
    <w:p w14:paraId="59B45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始终把政治理论学习放在首位，认真学习党的方针政策和社区工作相关知识，同时，我还积极参加社区组织的各种学习活动，认真做好学习笔记，努力做到学以致用。在本职工作方面，我主要负责党建、纪检等工作，在党建工作开展中我严格落实党内制度，落实“三会一课”、主题党日、组织生活会、民主评议党员制度，定期召开支部委员会、党员大会，认真开展党课教育和主题党日活动，强化组织建设，增强党支部凝聚力和战斗力，我们注重发展优秀青年党员，不断为党组织注入新鲜血液。在纪检工作开展中不断加强党风廉政宣传教育，开展以典型案件为反面教材的警示教育，开展廉洁自律教育，强化了党员干部的廉洁自律意识，使社区党员干部树立了正确的世界观、人生观、价值观，增强了拒腐防变的能力。在社区服务方面，我始终坚持以居民群众为中心的工作理念，认真接待每一位居民，耐心解答他们的疑问，及时解决他们的问题。在服务过程中，我注重加强与居民的沟通与交流，了解他们的需求和意见以便更好地改进服务工作。</w:t>
      </w:r>
    </w:p>
    <w:p w14:paraId="2771A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二、廉洁自律情况</w:t>
      </w:r>
    </w:p>
    <w:p w14:paraId="2B8D44D9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严格自律，认真执行廉洁从政规定，能够严格按照党风廉政建设有关制度要求，时刻做到慎独、慎言，始终保持清正廉洁的工作作风。在工作中，我始终以“服从领导，团结同事、认真学习、扎实工作”为准则，严格要求自己，认真完成各项工作，诚信为民服务，在思想和业务上不断完善和更新自己，为社区建设发展尽职尽责。</w:t>
      </w:r>
    </w:p>
    <w:p w14:paraId="38426F6B">
      <w:pPr>
        <w:numPr>
          <w:ilvl w:val="0"/>
          <w:numId w:val="0"/>
        </w:numPr>
        <w:spacing w:line="60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个人廉洁事项报告</w:t>
      </w:r>
    </w:p>
    <w:bookmarkEnd w:id="0"/>
    <w:p w14:paraId="71BFE6C7"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1、本人年度工资补贴待遇、各类奖金、集体分红、从事农业生产、承包本村（社区）集体资产、资源所得收入情况</w:t>
      </w:r>
    </w:p>
    <w:p w14:paraId="25F41F5B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本人年度工资补贴待遇共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35830.92</w:t>
      </w:r>
      <w:r>
        <w:rPr>
          <w:rFonts w:hint="eastAsia" w:ascii="仿宋_GB2312" w:hAnsi="仿宋_GB2312" w:eastAsia="仿宋_GB2312" w:cs="仿宋_GB2312"/>
          <w:sz w:val="32"/>
          <w:szCs w:val="32"/>
        </w:rPr>
        <w:t>元、没有从事农业生产、没有承包本村（社区）集体资产、资源所得收入情况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6185F71"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本人、配偶及子女宅基地使用情况</w:t>
      </w:r>
    </w:p>
    <w:p w14:paraId="5B492634">
      <w:pPr>
        <w:tabs>
          <w:tab w:val="left" w:pos="583"/>
        </w:tabs>
        <w:spacing w:line="600" w:lineRule="exact"/>
        <w:ind w:firstLine="640" w:firstLineChars="200"/>
        <w:jc w:val="left"/>
        <w:rPr>
          <w:rFonts w:hint="eastAsia" w:ascii="仿宋_GB2312" w:hAnsi="宋体" w:eastAsia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本人及子女没有宅基地使用情况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39152FA"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3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本人、配偶及子女承包、租赁、使用本村（社区）集体资产、资金、资源（以下简称</w:t>
      </w:r>
      <w:r>
        <w:rPr>
          <w:rFonts w:hint="eastAsia" w:ascii="宋体" w:hAnsi="宋体" w:cs="宋体"/>
          <w:b/>
          <w:bCs/>
          <w:sz w:val="32"/>
          <w:szCs w:val="32"/>
        </w:rPr>
        <w:t>“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三资</w:t>
      </w:r>
      <w:r>
        <w:rPr>
          <w:rFonts w:ascii="楷体" w:hAnsi="楷体" w:eastAsia="楷体" w:cs="楷体"/>
          <w:b/>
          <w:bCs/>
          <w:sz w:val="32"/>
          <w:szCs w:val="32"/>
        </w:rPr>
        <w:t>”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）情况</w:t>
      </w:r>
    </w:p>
    <w:p w14:paraId="598AFA28"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b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本人及子女不存在</w:t>
      </w:r>
      <w:r>
        <w:rPr>
          <w:rFonts w:hint="eastAsia" w:ascii="仿宋" w:hAnsi="仿宋" w:eastAsia="仿宋" w:cs="仿宋"/>
          <w:sz w:val="32"/>
          <w:szCs w:val="32"/>
        </w:rPr>
        <w:t>承包、租赁、使用本村（社区）集体资产、资金、资源</w:t>
      </w:r>
      <w:r>
        <w:rPr>
          <w:rFonts w:hint="eastAsia" w:ascii="仿宋_GB2312" w:hAnsi="宋体" w:eastAsia="仿宋_GB2312"/>
          <w:sz w:val="32"/>
          <w:szCs w:val="32"/>
        </w:rPr>
        <w:t>情况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 w14:paraId="05A90941"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4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本人、配偶及子女注册个体工商户、企业情况</w:t>
      </w:r>
    </w:p>
    <w:p w14:paraId="6D5C92EC">
      <w:pPr>
        <w:spacing w:line="600" w:lineRule="exact"/>
        <w:ind w:firstLine="640" w:firstLineChars="200"/>
        <w:rPr>
          <w:rFonts w:hint="eastAsia" w:ascii="仿宋_GB2312" w:hAnsi="宋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本人及子女没有注册个体工商户、企业情况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F9ECE30"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5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本人、配偶及子女承揽本村（社区）集体工程建设项目情况</w:t>
      </w:r>
    </w:p>
    <w:p w14:paraId="60779844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本人及子女没有承揽本村（社区）集体工程建设项目情况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D58DABC">
      <w:pPr>
        <w:spacing w:line="600" w:lineRule="exact"/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6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上年度办理家庭婚丧嫁娶事宜等情况。</w:t>
      </w:r>
    </w:p>
    <w:p w14:paraId="7FBC8BB9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本人于2024年1月19日结婚，期间严格遵守相关政策法规、单位规章制度中关于操办规模、廉洁自律等方面的规定。未出现大操大办、借机敛财的行为，未收受任何与职务有关人员的礼金、礼品。</w:t>
      </w:r>
    </w:p>
    <w:p w14:paraId="6644E65F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本人父亲于2024年4月21日因病离世，于4月23日在家中举办了葬礼，期间本人严格按照相关制度规定，一切从简，未收受任何与职务有关人员的慰问金及物品。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3564561F-EB6F-4DA9-800A-D5C3C543953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EFDF909-6110-4C10-A32E-6B8B16A9CB7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A528907-C318-45A9-843D-52D768DB80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36EF26A-3CE9-4301-B4A4-7E6901C5B7F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87F5851-8D41-43F7-AE10-AF686F1B99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5413D"/>
    <w:rsid w:val="217952E8"/>
    <w:rsid w:val="27856069"/>
    <w:rsid w:val="2D2D6F87"/>
    <w:rsid w:val="30316D8E"/>
    <w:rsid w:val="31C50204"/>
    <w:rsid w:val="461D1E37"/>
    <w:rsid w:val="4F5F701C"/>
    <w:rsid w:val="6F8A0215"/>
    <w:rsid w:val="72B34E05"/>
    <w:rsid w:val="7BB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1166</Words>
  <Characters>1185</Characters>
  <Lines>0</Lines>
  <Paragraphs>0</Paragraphs>
  <TotalTime>10</TotalTime>
  <ScaleCrop>false</ScaleCrop>
  <LinksUpToDate>false</LinksUpToDate>
  <CharactersWithSpaces>1188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2025-01-16T01:54:00Z</dcterms:created>
  <dc:creator>24403</dc:creator>
  <cp:lastModifiedBy>范范nice</cp:lastModifiedBy>
  <dcterms:modified xsi:type="dcterms:W3CDTF">2025-01-16T03:17:08Z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eyJoZGlkIjoiMWIwOTAwOGViMTVmZjc1ZGFjMjZmNWI0MDk4OGM4OTgiLCJ1c2VySWQiOiIyNTU2ODY0OTAifQ==</vt:lpwstr>
  </property>
  <property fmtid="{D5CDD505-2E9C-101B-9397-08002B2CF9AE}" pid="4" name="ICV">
    <vt:lpwstr>BD08B8783EE847089531C468FCD3E9D0_12</vt:lpwstr>
  </property>
</Properties>
</file>